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D7B" w:rsidRPr="00D950C2" w:rsidRDefault="00023D7B" w:rsidP="00023D7B">
      <w:pPr>
        <w:widowControl/>
        <w:spacing w:line="500" w:lineRule="atLeast"/>
        <w:ind w:firstLine="640"/>
        <w:jc w:val="left"/>
        <w:rPr>
          <w:rFonts w:ascii="仿宋_GB2312" w:eastAsia="仿宋_GB2312" w:hAnsi="宋体" w:cs="宋体"/>
          <w:color w:val="333333"/>
          <w:kern w:val="0"/>
          <w:sz w:val="32"/>
          <w:szCs w:val="32"/>
        </w:rPr>
      </w:pPr>
      <w:r w:rsidRPr="00D950C2">
        <w:rPr>
          <w:b/>
          <w:bCs/>
          <w:color w:val="333333"/>
          <w:sz w:val="30"/>
          <w:szCs w:val="30"/>
        </w:rPr>
        <w:t>宁波职业技术学院教职工进修（培训）管理办法（修订）</w:t>
      </w:r>
    </w:p>
    <w:p w:rsidR="006F1999" w:rsidRPr="00D950C2" w:rsidRDefault="00800A1B">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hint="eastAsia"/>
          <w:color w:val="333333"/>
          <w:kern w:val="0"/>
          <w:sz w:val="24"/>
          <w:szCs w:val="24"/>
        </w:rPr>
        <w:t>为进一步落实</w:t>
      </w:r>
      <w:r w:rsidR="00E05FD7" w:rsidRPr="00D950C2">
        <w:rPr>
          <w:rFonts w:ascii="仿宋_GB2312" w:eastAsia="仿宋_GB2312" w:hAnsi="宋体" w:cs="宋体" w:hint="eastAsia"/>
          <w:color w:val="333333"/>
          <w:kern w:val="0"/>
          <w:sz w:val="24"/>
          <w:szCs w:val="24"/>
        </w:rPr>
        <w:t>“十三五”师资队伍建设行动计划</w:t>
      </w:r>
      <w:r w:rsidRPr="00D950C2">
        <w:rPr>
          <w:rFonts w:ascii="仿宋_GB2312" w:eastAsia="仿宋_GB2312" w:hAnsi="宋体" w:cs="宋体" w:hint="eastAsia"/>
          <w:color w:val="333333"/>
          <w:kern w:val="0"/>
          <w:sz w:val="24"/>
          <w:szCs w:val="24"/>
        </w:rPr>
        <w:t>，提高学校专任教师、专职辅导员、实验实训人员、管理人员等队伍的整体素质，促进学校教职工进修（培训）工作经常化、制度化、规范化，特制定本办法。</w:t>
      </w:r>
    </w:p>
    <w:p w:rsidR="006F1999" w:rsidRPr="00D950C2" w:rsidRDefault="00800A1B" w:rsidP="00D950C2">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hint="eastAsia"/>
          <w:b/>
          <w:bCs/>
          <w:color w:val="333333"/>
          <w:kern w:val="0"/>
          <w:sz w:val="24"/>
          <w:szCs w:val="24"/>
        </w:rPr>
        <w:t>一、进修人员基本条件</w:t>
      </w:r>
    </w:p>
    <w:p w:rsidR="006F1999" w:rsidRPr="00D950C2" w:rsidRDefault="00800A1B">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color w:val="333333"/>
          <w:kern w:val="0"/>
          <w:sz w:val="24"/>
          <w:szCs w:val="24"/>
        </w:rPr>
        <w:t>1、热爱祖国，遵纪守法，忠诚于教育事业，具有良好的职业道德和团队精神，积极参加学校的改革和发展，身心健康。</w:t>
      </w:r>
    </w:p>
    <w:p w:rsidR="006F1999" w:rsidRPr="00D950C2" w:rsidRDefault="00800A1B">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color w:val="333333"/>
          <w:kern w:val="0"/>
          <w:sz w:val="24"/>
          <w:szCs w:val="24"/>
        </w:rPr>
        <w:t>2、进修的内容须符合专业建设、师资队伍建设或管理工作的需要。</w:t>
      </w:r>
    </w:p>
    <w:p w:rsidR="00FB4AB6" w:rsidRPr="00D950C2" w:rsidRDefault="00800A1B">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color w:val="333333"/>
          <w:kern w:val="0"/>
          <w:sz w:val="24"/>
          <w:szCs w:val="24"/>
        </w:rPr>
        <w:t>3、选送人员的名额需符合学校审定的各部门年度进修计划，并已列入教工专业发展计划。</w:t>
      </w:r>
    </w:p>
    <w:p w:rsidR="00C540D1" w:rsidRPr="00D950C2" w:rsidRDefault="00FB4AB6" w:rsidP="00D950C2">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hint="eastAsia"/>
          <w:b/>
          <w:bCs/>
          <w:color w:val="333333"/>
          <w:kern w:val="0"/>
          <w:sz w:val="24"/>
          <w:szCs w:val="24"/>
        </w:rPr>
        <w:t>二、</w:t>
      </w:r>
      <w:r w:rsidR="00800A1B" w:rsidRPr="00D950C2">
        <w:rPr>
          <w:rFonts w:ascii="仿宋_GB2312" w:eastAsia="仿宋_GB2312" w:hAnsi="宋体" w:cs="宋体" w:hint="eastAsia"/>
          <w:b/>
          <w:bCs/>
          <w:color w:val="333333"/>
          <w:kern w:val="0"/>
          <w:sz w:val="24"/>
          <w:szCs w:val="24"/>
        </w:rPr>
        <w:t>进修的主要形式</w:t>
      </w:r>
    </w:p>
    <w:p w:rsidR="00C540D1" w:rsidRPr="00D950C2" w:rsidRDefault="004A4ECA" w:rsidP="00C540D1">
      <w:pPr>
        <w:widowControl/>
        <w:spacing w:line="400" w:lineRule="exact"/>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 xml:space="preserve">    </w:t>
      </w:r>
      <w:r w:rsidR="00A43D9B" w:rsidRPr="00D950C2">
        <w:rPr>
          <w:rFonts w:ascii="仿宋_GB2312" w:eastAsia="仿宋_GB2312" w:hAnsi="宋体" w:cs="宋体" w:hint="eastAsia"/>
          <w:color w:val="333333"/>
          <w:kern w:val="0"/>
          <w:sz w:val="24"/>
          <w:szCs w:val="24"/>
        </w:rPr>
        <w:t>1</w:t>
      </w:r>
      <w:r w:rsidR="001B0DB8" w:rsidRPr="00D950C2">
        <w:rPr>
          <w:rFonts w:ascii="仿宋_GB2312" w:eastAsia="仿宋_GB2312" w:hAnsi="宋体" w:cs="宋体" w:hint="eastAsia"/>
          <w:color w:val="333333"/>
          <w:kern w:val="0"/>
          <w:sz w:val="24"/>
          <w:szCs w:val="24"/>
        </w:rPr>
        <w:t>、</w:t>
      </w:r>
      <w:r w:rsidR="00DA2FF0" w:rsidRPr="00D950C2">
        <w:rPr>
          <w:rFonts w:ascii="仿宋_GB2312" w:eastAsia="仿宋_GB2312" w:hAnsi="宋体" w:cs="宋体" w:hint="eastAsia"/>
          <w:color w:val="333333"/>
          <w:kern w:val="0"/>
          <w:sz w:val="24"/>
          <w:szCs w:val="24"/>
        </w:rPr>
        <w:t>博士</w:t>
      </w:r>
      <w:r w:rsidR="00800A1B" w:rsidRPr="00D950C2">
        <w:rPr>
          <w:rFonts w:ascii="仿宋_GB2312" w:eastAsia="仿宋_GB2312" w:hAnsi="宋体" w:cs="宋体"/>
          <w:color w:val="333333"/>
          <w:kern w:val="0"/>
          <w:sz w:val="24"/>
          <w:szCs w:val="24"/>
        </w:rPr>
        <w:t>学位进修</w:t>
      </w:r>
    </w:p>
    <w:p w:rsidR="006F1999" w:rsidRPr="00D950C2" w:rsidRDefault="00DA2FF0">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根据</w:t>
      </w:r>
      <w:r w:rsidR="00C540D1" w:rsidRPr="00D950C2">
        <w:rPr>
          <w:rFonts w:ascii="仿宋_GB2312" w:eastAsia="仿宋_GB2312" w:hAnsi="宋体" w:cs="宋体" w:hint="eastAsia"/>
          <w:color w:val="333333"/>
          <w:kern w:val="0"/>
          <w:sz w:val="24"/>
          <w:szCs w:val="24"/>
        </w:rPr>
        <w:t>“十三五”师资队伍建设行动计划和专业发展规划，</w:t>
      </w:r>
      <w:r w:rsidRPr="00D950C2">
        <w:rPr>
          <w:rFonts w:ascii="仿宋_GB2312" w:eastAsia="仿宋_GB2312" w:hAnsi="宋体" w:cs="宋体" w:hint="eastAsia"/>
          <w:color w:val="333333"/>
          <w:kern w:val="0"/>
          <w:sz w:val="24"/>
          <w:szCs w:val="24"/>
        </w:rPr>
        <w:t>选派优秀的教职工</w:t>
      </w:r>
      <w:r w:rsidR="00800A1B" w:rsidRPr="00D950C2">
        <w:rPr>
          <w:rFonts w:ascii="仿宋_GB2312" w:eastAsia="仿宋_GB2312" w:hAnsi="宋体" w:cs="宋体" w:hint="eastAsia"/>
          <w:color w:val="333333"/>
          <w:kern w:val="0"/>
          <w:sz w:val="24"/>
          <w:szCs w:val="24"/>
        </w:rPr>
        <w:t>攻读</w:t>
      </w:r>
      <w:r w:rsidRPr="00D950C2">
        <w:rPr>
          <w:rFonts w:ascii="仿宋_GB2312" w:eastAsia="仿宋_GB2312" w:hAnsi="宋体" w:cs="宋体" w:hint="eastAsia"/>
          <w:color w:val="333333"/>
          <w:kern w:val="0"/>
          <w:sz w:val="24"/>
          <w:szCs w:val="24"/>
        </w:rPr>
        <w:t>博士学位</w:t>
      </w:r>
      <w:r w:rsidR="00800A1B" w:rsidRPr="00D950C2">
        <w:rPr>
          <w:rFonts w:ascii="仿宋_GB2312" w:eastAsia="仿宋_GB2312" w:hAnsi="宋体" w:cs="宋体" w:hint="eastAsia"/>
          <w:color w:val="333333"/>
          <w:kern w:val="0"/>
          <w:sz w:val="24"/>
          <w:szCs w:val="24"/>
        </w:rPr>
        <w:t>。</w:t>
      </w:r>
      <w:r w:rsidR="003D0AA8" w:rsidRPr="00D950C2">
        <w:rPr>
          <w:rFonts w:ascii="仿宋_GB2312" w:eastAsia="仿宋_GB2312" w:hAnsi="宋体" w:cs="宋体" w:hint="eastAsia"/>
          <w:color w:val="333333"/>
          <w:kern w:val="0"/>
          <w:sz w:val="24"/>
          <w:szCs w:val="24"/>
        </w:rPr>
        <w:t>重点支持品牌专业和重点专业的专任教师及二级分院(部)其他专任教师。</w:t>
      </w:r>
      <w:r w:rsidR="00A4002D" w:rsidRPr="00D950C2">
        <w:rPr>
          <w:rFonts w:ascii="仿宋_GB2312" w:eastAsia="仿宋_GB2312" w:hAnsi="宋体" w:cs="宋体"/>
          <w:color w:val="333333"/>
          <w:kern w:val="0"/>
          <w:sz w:val="24"/>
          <w:szCs w:val="24"/>
        </w:rPr>
        <w:t>参加</w:t>
      </w:r>
      <w:r w:rsidR="003D0AA8" w:rsidRPr="00D950C2">
        <w:rPr>
          <w:rFonts w:ascii="仿宋_GB2312" w:eastAsia="仿宋_GB2312" w:hAnsi="宋体" w:cs="宋体" w:hint="eastAsia"/>
          <w:color w:val="333333"/>
          <w:kern w:val="0"/>
          <w:sz w:val="24"/>
          <w:szCs w:val="24"/>
        </w:rPr>
        <w:t>博士学位</w:t>
      </w:r>
      <w:r w:rsidR="00A4002D" w:rsidRPr="00D950C2">
        <w:rPr>
          <w:rFonts w:ascii="仿宋_GB2312" w:eastAsia="仿宋_GB2312" w:hAnsi="宋体" w:cs="宋体"/>
          <w:color w:val="333333"/>
          <w:kern w:val="0"/>
          <w:sz w:val="24"/>
          <w:szCs w:val="24"/>
        </w:rPr>
        <w:t>进修的教职工须在本校工作满2年，考核合格，并安心本职工作。</w:t>
      </w:r>
      <w:r w:rsidR="005E491F" w:rsidRPr="00D950C2">
        <w:rPr>
          <w:rFonts w:ascii="仿宋_GB2312" w:eastAsia="仿宋_GB2312" w:hAnsi="宋体" w:cs="宋体" w:hint="eastAsia"/>
          <w:color w:val="333333"/>
          <w:kern w:val="0"/>
          <w:sz w:val="24"/>
          <w:szCs w:val="24"/>
        </w:rPr>
        <w:t>学校对博士学位的进修资助一次。</w:t>
      </w:r>
    </w:p>
    <w:p w:rsidR="006F1999" w:rsidRPr="00D950C2" w:rsidRDefault="004A4ECA">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hint="eastAsia"/>
          <w:color w:val="333333"/>
          <w:kern w:val="0"/>
          <w:sz w:val="24"/>
          <w:szCs w:val="24"/>
        </w:rPr>
        <w:t>2</w:t>
      </w:r>
      <w:r w:rsidR="00800A1B" w:rsidRPr="00D950C2">
        <w:rPr>
          <w:rFonts w:ascii="仿宋_GB2312" w:eastAsia="仿宋_GB2312" w:hAnsi="宋体" w:cs="宋体"/>
          <w:color w:val="333333"/>
          <w:kern w:val="0"/>
          <w:sz w:val="24"/>
          <w:szCs w:val="24"/>
        </w:rPr>
        <w:t>、</w:t>
      </w:r>
      <w:r w:rsidR="00FC6CF0" w:rsidRPr="00D950C2">
        <w:rPr>
          <w:rFonts w:ascii="仿宋_GB2312" w:eastAsia="仿宋_GB2312" w:hAnsi="宋体" w:cs="宋体" w:hint="eastAsia"/>
          <w:color w:val="333333"/>
          <w:kern w:val="0"/>
          <w:sz w:val="24"/>
          <w:szCs w:val="24"/>
        </w:rPr>
        <w:t>国内</w:t>
      </w:r>
      <w:r w:rsidR="00800A1B" w:rsidRPr="00D950C2">
        <w:rPr>
          <w:rFonts w:ascii="仿宋_GB2312" w:eastAsia="仿宋_GB2312" w:hAnsi="宋体" w:cs="宋体"/>
          <w:color w:val="333333"/>
          <w:kern w:val="0"/>
          <w:sz w:val="24"/>
          <w:szCs w:val="24"/>
        </w:rPr>
        <w:t>访学</w:t>
      </w:r>
    </w:p>
    <w:p w:rsidR="006F1999" w:rsidRPr="00D950C2" w:rsidRDefault="00800A1B">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color w:val="333333"/>
          <w:kern w:val="0"/>
          <w:sz w:val="24"/>
          <w:szCs w:val="24"/>
        </w:rPr>
        <w:t>1）访问学者</w:t>
      </w:r>
    </w:p>
    <w:p w:rsidR="006F1999" w:rsidRPr="00D950C2" w:rsidRDefault="00800A1B">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hint="eastAsia"/>
          <w:color w:val="333333"/>
          <w:kern w:val="0"/>
          <w:sz w:val="24"/>
          <w:szCs w:val="24"/>
        </w:rPr>
        <w:t>年龄</w:t>
      </w:r>
      <w:r w:rsidRPr="00D950C2">
        <w:rPr>
          <w:rFonts w:ascii="仿宋_GB2312" w:eastAsia="仿宋_GB2312" w:hAnsi="宋体" w:cs="宋体"/>
          <w:color w:val="333333"/>
          <w:kern w:val="0"/>
          <w:sz w:val="24"/>
          <w:szCs w:val="24"/>
        </w:rPr>
        <w:t>45周岁以下具有副高以上专业技术职务的专业（学科）带头人、骨干教师和专职教研人员到相关高校或科研机构进修。</w:t>
      </w:r>
      <w:r w:rsidRPr="00D950C2">
        <w:rPr>
          <w:rFonts w:ascii="仿宋_GB2312" w:eastAsia="仿宋_GB2312" w:hAnsi="宋体" w:cs="宋体" w:hint="eastAsia"/>
          <w:color w:val="333333"/>
          <w:kern w:val="0"/>
          <w:sz w:val="24"/>
          <w:szCs w:val="24"/>
        </w:rPr>
        <w:t>脱产进修期间，不承担课程教学工作。</w:t>
      </w:r>
      <w:r w:rsidR="00C540D1" w:rsidRPr="00D950C2">
        <w:rPr>
          <w:rFonts w:ascii="仿宋_GB2312" w:eastAsia="仿宋_GB2312" w:hAnsi="宋体" w:cs="宋体" w:hint="eastAsia"/>
          <w:color w:val="333333"/>
          <w:kern w:val="0"/>
          <w:sz w:val="24"/>
          <w:szCs w:val="24"/>
        </w:rPr>
        <w:t>进修完成后举办一场较高水平的专题学术讲座。</w:t>
      </w:r>
    </w:p>
    <w:p w:rsidR="006F1999" w:rsidRPr="00D950C2" w:rsidRDefault="004B2365">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hint="eastAsia"/>
          <w:color w:val="333333"/>
          <w:kern w:val="0"/>
          <w:sz w:val="24"/>
          <w:szCs w:val="24"/>
        </w:rPr>
        <w:t>2</w:t>
      </w:r>
      <w:r w:rsidR="00800A1B" w:rsidRPr="00D950C2">
        <w:rPr>
          <w:rFonts w:ascii="仿宋_GB2312" w:eastAsia="仿宋_GB2312" w:hAnsi="宋体" w:cs="宋体"/>
          <w:color w:val="333333"/>
          <w:kern w:val="0"/>
          <w:sz w:val="24"/>
          <w:szCs w:val="24"/>
        </w:rPr>
        <w:t>）高校图书馆馆员省内访学</w:t>
      </w:r>
    </w:p>
    <w:p w:rsidR="006F1999" w:rsidRPr="00D950C2" w:rsidRDefault="00800A1B">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hint="eastAsia"/>
          <w:color w:val="333333"/>
          <w:kern w:val="0"/>
          <w:sz w:val="24"/>
          <w:szCs w:val="24"/>
        </w:rPr>
        <w:t>具有图书馆工作经历</w:t>
      </w:r>
      <w:r w:rsidRPr="00D950C2">
        <w:rPr>
          <w:rFonts w:ascii="仿宋_GB2312" w:eastAsia="仿宋_GB2312" w:hAnsi="宋体" w:cs="宋体"/>
          <w:color w:val="333333"/>
          <w:kern w:val="0"/>
          <w:sz w:val="24"/>
          <w:szCs w:val="24"/>
        </w:rPr>
        <w:t>3年以上，图书馆在职在岗职工，专业思想牢固，有较强的事业心和良好的职业道德，具有中级职称或本科及以上学历，年龄原则上不超过45周岁，到省内高校图书馆馆员访学研修基地访学研修和业务培训。</w:t>
      </w:r>
      <w:r w:rsidR="00C90E56" w:rsidRPr="00D950C2">
        <w:rPr>
          <w:rFonts w:ascii="仿宋_GB2312" w:eastAsia="仿宋_GB2312" w:hAnsi="宋体" w:cs="宋体" w:hint="eastAsia"/>
          <w:color w:val="333333"/>
          <w:kern w:val="0"/>
          <w:sz w:val="24"/>
          <w:szCs w:val="24"/>
        </w:rPr>
        <w:t>进修完成后举办一场较高水平的专题学术讲座。</w:t>
      </w:r>
    </w:p>
    <w:p w:rsidR="001F5888" w:rsidRPr="00D950C2" w:rsidRDefault="004A4ECA">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3</w:t>
      </w:r>
      <w:r w:rsidR="001F5888" w:rsidRPr="00D950C2">
        <w:rPr>
          <w:rFonts w:ascii="仿宋_GB2312" w:eastAsia="仿宋_GB2312" w:hAnsi="宋体" w:cs="宋体" w:hint="eastAsia"/>
          <w:color w:val="333333"/>
          <w:kern w:val="0"/>
          <w:sz w:val="24"/>
          <w:szCs w:val="24"/>
        </w:rPr>
        <w:t>、</w:t>
      </w:r>
      <w:r w:rsidR="00BE1880" w:rsidRPr="00D950C2">
        <w:rPr>
          <w:rFonts w:ascii="仿宋_GB2312" w:eastAsia="仿宋_GB2312" w:hAnsi="宋体" w:cs="宋体" w:hint="eastAsia"/>
          <w:color w:val="333333"/>
          <w:kern w:val="0"/>
          <w:sz w:val="24"/>
          <w:szCs w:val="24"/>
        </w:rPr>
        <w:t>国内</w:t>
      </w:r>
      <w:r w:rsidR="001F5888" w:rsidRPr="00D950C2">
        <w:rPr>
          <w:rFonts w:ascii="仿宋_GB2312" w:eastAsia="仿宋_GB2312" w:hAnsi="宋体" w:cs="宋体" w:hint="eastAsia"/>
          <w:color w:val="333333"/>
          <w:kern w:val="0"/>
          <w:sz w:val="24"/>
          <w:szCs w:val="24"/>
        </w:rPr>
        <w:t>短期进修</w:t>
      </w:r>
    </w:p>
    <w:p w:rsidR="006F1999" w:rsidRPr="00D950C2" w:rsidRDefault="00BE1880">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因专业建设、师资队伍建设或管理工作的需要，</w:t>
      </w:r>
      <w:r w:rsidR="00C540D1" w:rsidRPr="00D950C2">
        <w:rPr>
          <w:rFonts w:ascii="仿宋_GB2312" w:eastAsia="仿宋_GB2312" w:hAnsi="宋体" w:cs="宋体" w:hint="eastAsia"/>
          <w:color w:val="333333"/>
          <w:kern w:val="0"/>
          <w:sz w:val="24"/>
          <w:szCs w:val="24"/>
        </w:rPr>
        <w:t>为适应现聘工作岗位，提高履行岗位职责的能力而</w:t>
      </w:r>
      <w:r w:rsidR="00800A1B" w:rsidRPr="00D950C2">
        <w:rPr>
          <w:rFonts w:ascii="仿宋_GB2312" w:eastAsia="仿宋_GB2312" w:hAnsi="宋体" w:cs="宋体" w:hint="eastAsia"/>
          <w:color w:val="333333"/>
          <w:kern w:val="0"/>
          <w:sz w:val="24"/>
          <w:szCs w:val="24"/>
        </w:rPr>
        <w:t>组织或选送教职工参加相关</w:t>
      </w:r>
      <w:r w:rsidR="00657944" w:rsidRPr="00D950C2">
        <w:rPr>
          <w:rFonts w:ascii="仿宋_GB2312" w:eastAsia="仿宋_GB2312" w:hAnsi="宋体" w:cs="宋体" w:hint="eastAsia"/>
          <w:color w:val="333333"/>
          <w:kern w:val="0"/>
          <w:sz w:val="24"/>
          <w:szCs w:val="24"/>
        </w:rPr>
        <w:t>单位</w:t>
      </w:r>
      <w:r w:rsidR="00800A1B" w:rsidRPr="00D950C2">
        <w:rPr>
          <w:rFonts w:ascii="仿宋_GB2312" w:eastAsia="仿宋_GB2312" w:hAnsi="宋体" w:cs="宋体" w:hint="eastAsia"/>
          <w:color w:val="333333"/>
          <w:kern w:val="0"/>
          <w:sz w:val="24"/>
          <w:szCs w:val="24"/>
        </w:rPr>
        <w:t>组织的短期培训（含单科培训）。</w:t>
      </w:r>
      <w:r w:rsidR="006B26CF" w:rsidRPr="00D950C2">
        <w:rPr>
          <w:rFonts w:ascii="仿宋_GB2312" w:eastAsia="仿宋_GB2312" w:hAnsi="宋体" w:cs="宋体" w:hint="eastAsia"/>
          <w:color w:val="333333"/>
          <w:kern w:val="0"/>
          <w:sz w:val="24"/>
          <w:szCs w:val="24"/>
        </w:rPr>
        <w:t>重点支持教师参加“国培”、“省培”项目。</w:t>
      </w:r>
    </w:p>
    <w:p w:rsidR="00102BFD" w:rsidRPr="00D950C2" w:rsidRDefault="004A4ECA" w:rsidP="00102BFD">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4、</w:t>
      </w:r>
      <w:r w:rsidR="00102BFD" w:rsidRPr="00D950C2">
        <w:rPr>
          <w:rFonts w:ascii="仿宋_GB2312" w:eastAsia="仿宋_GB2312" w:hAnsi="宋体" w:cs="宋体" w:hint="eastAsia"/>
          <w:color w:val="333333"/>
          <w:kern w:val="0"/>
          <w:sz w:val="24"/>
          <w:szCs w:val="24"/>
        </w:rPr>
        <w:t>双师培养</w:t>
      </w:r>
    </w:p>
    <w:p w:rsidR="00102BFD" w:rsidRPr="00D950C2" w:rsidRDefault="00102BFD" w:rsidP="00102BFD">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1)企业实践或兼职</w:t>
      </w:r>
    </w:p>
    <w:p w:rsidR="00102BFD" w:rsidRPr="00D950C2" w:rsidRDefault="00102BFD" w:rsidP="00102BFD">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lastRenderedPageBreak/>
        <w:t>组织或选派教师到“双师”教师培养培训基地参加企业实践。鼓励品牌专业、重点专业的专业带头人、专业主任在中型及以上企业或行业的知名企业兼任中高级技术职位。专</w:t>
      </w:r>
      <w:r w:rsidR="00011F4C" w:rsidRPr="00D950C2">
        <w:rPr>
          <w:rFonts w:ascii="仿宋_GB2312" w:eastAsia="仿宋_GB2312" w:hAnsi="宋体" w:cs="宋体" w:hint="eastAsia"/>
          <w:color w:val="333333"/>
          <w:kern w:val="0"/>
          <w:sz w:val="24"/>
          <w:szCs w:val="24"/>
        </w:rPr>
        <w:t>业</w:t>
      </w:r>
      <w:r w:rsidRPr="00D950C2">
        <w:rPr>
          <w:rFonts w:ascii="仿宋_GB2312" w:eastAsia="仿宋_GB2312" w:hAnsi="宋体" w:cs="宋体" w:hint="eastAsia"/>
          <w:color w:val="333333"/>
          <w:kern w:val="0"/>
          <w:sz w:val="24"/>
          <w:szCs w:val="24"/>
        </w:rPr>
        <w:t>教师每</w:t>
      </w:r>
      <w:r w:rsidR="00011F4C" w:rsidRPr="00D950C2">
        <w:rPr>
          <w:rFonts w:ascii="仿宋_GB2312" w:eastAsia="仿宋_GB2312" w:hAnsi="宋体" w:cs="宋体" w:hint="eastAsia"/>
          <w:color w:val="333333"/>
          <w:kern w:val="0"/>
          <w:sz w:val="24"/>
          <w:szCs w:val="24"/>
        </w:rPr>
        <w:t>五</w:t>
      </w:r>
      <w:r w:rsidRPr="00D950C2">
        <w:rPr>
          <w:rFonts w:ascii="仿宋_GB2312" w:eastAsia="仿宋_GB2312" w:hAnsi="宋体" w:cs="宋体" w:hint="eastAsia"/>
          <w:color w:val="333333"/>
          <w:kern w:val="0"/>
          <w:sz w:val="24"/>
          <w:szCs w:val="24"/>
        </w:rPr>
        <w:t>年</w:t>
      </w:r>
      <w:r w:rsidR="00011F4C" w:rsidRPr="00D950C2">
        <w:rPr>
          <w:rFonts w:ascii="仿宋_GB2312" w:eastAsia="仿宋_GB2312" w:hAnsi="宋体" w:cs="宋体" w:hint="eastAsia"/>
          <w:color w:val="333333"/>
          <w:kern w:val="0"/>
          <w:sz w:val="24"/>
          <w:szCs w:val="24"/>
        </w:rPr>
        <w:t>企业实践时间累计不少于</w:t>
      </w:r>
      <w:r w:rsidRPr="00D950C2">
        <w:rPr>
          <w:rFonts w:ascii="仿宋_GB2312" w:eastAsia="仿宋_GB2312" w:hAnsi="宋体" w:cs="宋体" w:hint="eastAsia"/>
          <w:color w:val="333333"/>
          <w:kern w:val="0"/>
          <w:sz w:val="24"/>
          <w:szCs w:val="24"/>
        </w:rPr>
        <w:t>6个月。</w:t>
      </w:r>
    </w:p>
    <w:p w:rsidR="00102BFD" w:rsidRPr="00D950C2" w:rsidRDefault="00102BFD" w:rsidP="00102BFD">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color w:val="333333"/>
          <w:kern w:val="0"/>
          <w:sz w:val="24"/>
          <w:szCs w:val="24"/>
        </w:rPr>
        <w:t>2）访问工程师</w:t>
      </w:r>
    </w:p>
    <w:p w:rsidR="00102BFD" w:rsidRPr="00D950C2" w:rsidRDefault="00102BFD" w:rsidP="00102BFD">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具有中级及以上专业技术职务，一般应具有硕士学位或接受过硕士研究生主要课程的培训，年龄一般不超过</w:t>
      </w:r>
      <w:r w:rsidRPr="00D950C2">
        <w:rPr>
          <w:rFonts w:ascii="仿宋_GB2312" w:eastAsia="仿宋_GB2312" w:hAnsi="宋体" w:cs="宋体"/>
          <w:color w:val="333333"/>
          <w:kern w:val="0"/>
          <w:sz w:val="24"/>
          <w:szCs w:val="24"/>
        </w:rPr>
        <w:t>45周岁的骨干教师脱产到</w:t>
      </w:r>
      <w:r w:rsidRPr="00D950C2">
        <w:rPr>
          <w:rFonts w:ascii="仿宋_GB2312" w:eastAsia="仿宋_GB2312" w:hAnsi="宋体" w:cs="宋体" w:hint="eastAsia"/>
          <w:color w:val="333333"/>
          <w:kern w:val="0"/>
          <w:sz w:val="24"/>
          <w:szCs w:val="24"/>
        </w:rPr>
        <w:t>“双师”教师培养培训基地、</w:t>
      </w:r>
      <w:r w:rsidRPr="00D950C2">
        <w:rPr>
          <w:rFonts w:ascii="仿宋_GB2312" w:eastAsia="仿宋_GB2312" w:hAnsi="宋体" w:cs="宋体"/>
          <w:color w:val="333333"/>
          <w:kern w:val="0"/>
          <w:sz w:val="24"/>
          <w:szCs w:val="24"/>
        </w:rPr>
        <w:t>省内外博士后工作站、科研院所及国内一流的高新技术企业参访。理工科教师要求参与</w:t>
      </w:r>
      <w:r w:rsidRPr="00D950C2">
        <w:rPr>
          <w:rFonts w:ascii="仿宋_GB2312" w:eastAsia="仿宋_GB2312" w:hAnsi="宋体" w:cs="宋体" w:hint="eastAsia"/>
          <w:color w:val="333333"/>
          <w:kern w:val="0"/>
          <w:sz w:val="24"/>
          <w:szCs w:val="24"/>
        </w:rPr>
        <w:t>访工单位</w:t>
      </w:r>
      <w:r w:rsidRPr="00D950C2">
        <w:rPr>
          <w:rFonts w:ascii="仿宋_GB2312" w:eastAsia="仿宋_GB2312" w:hAnsi="宋体" w:cs="宋体"/>
          <w:color w:val="333333"/>
          <w:kern w:val="0"/>
          <w:sz w:val="24"/>
          <w:szCs w:val="24"/>
        </w:rPr>
        <w:t>的研发项目、技术攻关项目、校企共建工程中心及专利申请等工作；文科教师要求参与</w:t>
      </w:r>
      <w:r w:rsidRPr="00D950C2">
        <w:rPr>
          <w:rFonts w:ascii="仿宋_GB2312" w:eastAsia="仿宋_GB2312" w:hAnsi="宋体" w:cs="宋体" w:hint="eastAsia"/>
          <w:color w:val="333333"/>
          <w:kern w:val="0"/>
          <w:sz w:val="24"/>
          <w:szCs w:val="24"/>
        </w:rPr>
        <w:t>访工单位</w:t>
      </w:r>
      <w:r w:rsidRPr="00D950C2">
        <w:rPr>
          <w:rFonts w:ascii="仿宋_GB2312" w:eastAsia="仿宋_GB2312" w:hAnsi="宋体" w:cs="宋体"/>
          <w:color w:val="333333"/>
          <w:kern w:val="0"/>
          <w:sz w:val="24"/>
          <w:szCs w:val="24"/>
        </w:rPr>
        <w:t>管理及技术的创新、培训、咨询及调研，并为专业建设及课程建设</w:t>
      </w:r>
      <w:r w:rsidRPr="00D950C2">
        <w:rPr>
          <w:rFonts w:ascii="仿宋_GB2312" w:eastAsia="仿宋_GB2312" w:hAnsi="宋体" w:cs="宋体" w:hint="eastAsia"/>
          <w:color w:val="333333"/>
          <w:kern w:val="0"/>
          <w:sz w:val="24"/>
          <w:szCs w:val="24"/>
        </w:rPr>
        <w:t>提供支撑。</w:t>
      </w:r>
    </w:p>
    <w:p w:rsidR="00102BFD" w:rsidRPr="00D950C2" w:rsidRDefault="00102BFD" w:rsidP="00102BFD">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脱产进修期间，不承担课程教学工作。鼓励教师参加访问工程师进修与指导学生实习相结合，在访工企业指导</w:t>
      </w:r>
      <w:r w:rsidRPr="00D950C2">
        <w:rPr>
          <w:rFonts w:ascii="仿宋_GB2312" w:eastAsia="仿宋_GB2312" w:hAnsi="宋体" w:cs="宋体"/>
          <w:color w:val="333333"/>
          <w:kern w:val="0"/>
          <w:sz w:val="24"/>
          <w:szCs w:val="24"/>
        </w:rPr>
        <w:t>3-5名学生。</w:t>
      </w:r>
      <w:r w:rsidR="00CD711B" w:rsidRPr="00D950C2">
        <w:rPr>
          <w:rFonts w:ascii="仿宋_GB2312" w:eastAsia="仿宋_GB2312" w:hAnsi="宋体" w:cs="宋体" w:hint="eastAsia"/>
          <w:color w:val="333333"/>
          <w:kern w:val="0"/>
          <w:sz w:val="24"/>
          <w:szCs w:val="24"/>
        </w:rPr>
        <w:t>进修完成后举办一次成果展示。</w:t>
      </w:r>
    </w:p>
    <w:p w:rsidR="00102BFD" w:rsidRPr="00D950C2" w:rsidRDefault="00102BFD" w:rsidP="00102BFD">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3）博士后培养</w:t>
      </w:r>
    </w:p>
    <w:p w:rsidR="00A61844" w:rsidRPr="00D950C2" w:rsidRDefault="00102BFD">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与企业博士后科研工作站合作，选派优秀博士进站开展博士后研究，通过目标考核，积极培养优质博士师资。</w:t>
      </w:r>
      <w:r w:rsidR="00C540D1" w:rsidRPr="00D950C2">
        <w:rPr>
          <w:rFonts w:ascii="仿宋_GB2312" w:eastAsia="仿宋_GB2312" w:hAnsi="宋体" w:cs="宋体" w:hint="eastAsia"/>
          <w:color w:val="333333"/>
          <w:kern w:val="0"/>
          <w:sz w:val="24"/>
          <w:szCs w:val="24"/>
        </w:rPr>
        <w:t>进修完成后原则上应在两年内申报副高级专业技术职务</w:t>
      </w:r>
      <w:r w:rsidR="003E394D" w:rsidRPr="00D950C2">
        <w:rPr>
          <w:rFonts w:ascii="仿宋_GB2312" w:eastAsia="仿宋_GB2312" w:hAnsi="宋体" w:cs="宋体" w:hint="eastAsia"/>
          <w:color w:val="333333"/>
          <w:kern w:val="0"/>
          <w:sz w:val="24"/>
          <w:szCs w:val="24"/>
        </w:rPr>
        <w:t>。</w:t>
      </w:r>
    </w:p>
    <w:p w:rsidR="00102BFD" w:rsidRPr="00D950C2" w:rsidRDefault="00102BFD" w:rsidP="00102BFD">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5</w:t>
      </w:r>
      <w:r w:rsidR="00A43D9B" w:rsidRPr="00D950C2">
        <w:rPr>
          <w:rFonts w:ascii="仿宋_GB2312" w:eastAsia="仿宋_GB2312" w:hAnsi="宋体" w:cs="宋体" w:hint="eastAsia"/>
          <w:color w:val="333333"/>
          <w:kern w:val="0"/>
          <w:sz w:val="24"/>
          <w:szCs w:val="24"/>
        </w:rPr>
        <w:t>、</w:t>
      </w:r>
      <w:r w:rsidRPr="00D950C2">
        <w:rPr>
          <w:rFonts w:ascii="仿宋_GB2312" w:eastAsia="仿宋_GB2312" w:hAnsi="宋体" w:cs="宋体" w:hint="eastAsia"/>
          <w:color w:val="333333"/>
          <w:kern w:val="0"/>
          <w:sz w:val="24"/>
          <w:szCs w:val="24"/>
        </w:rPr>
        <w:t>校本培训</w:t>
      </w:r>
    </w:p>
    <w:p w:rsidR="00102BFD" w:rsidRPr="00D950C2" w:rsidRDefault="00102BFD" w:rsidP="00102BFD">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针对全校教师，在校内开展教学法、师风师德及其他与教师专业发展相关内容的校本培训或校内培训班。</w:t>
      </w:r>
    </w:p>
    <w:p w:rsidR="00102BFD" w:rsidRPr="00D950C2" w:rsidRDefault="00102BFD" w:rsidP="00102BFD">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hint="eastAsia"/>
          <w:color w:val="333333"/>
          <w:kern w:val="0"/>
          <w:sz w:val="24"/>
          <w:szCs w:val="24"/>
        </w:rPr>
        <w:t>6、新进教师</w:t>
      </w:r>
      <w:r w:rsidRPr="00D950C2">
        <w:rPr>
          <w:rFonts w:ascii="仿宋_GB2312" w:eastAsia="仿宋_GB2312" w:hAnsi="宋体" w:cs="宋体"/>
          <w:color w:val="333333"/>
          <w:kern w:val="0"/>
          <w:sz w:val="24"/>
          <w:szCs w:val="24"/>
        </w:rPr>
        <w:t>培训</w:t>
      </w:r>
      <w:r w:rsidRPr="00D950C2">
        <w:rPr>
          <w:rFonts w:ascii="仿宋_GB2312" w:eastAsia="仿宋_GB2312" w:hAnsi="宋体" w:cs="宋体" w:hint="eastAsia"/>
          <w:color w:val="333333"/>
          <w:kern w:val="0"/>
          <w:sz w:val="24"/>
          <w:szCs w:val="24"/>
        </w:rPr>
        <w:t>和助讲培养</w:t>
      </w:r>
    </w:p>
    <w:p w:rsidR="00A61844" w:rsidRPr="00D950C2" w:rsidRDefault="00102BFD">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对来自企业、高校应届毕业生、其他高校等新聘用到学院从事教学工作（含理论教学和实验、实践教学）的在岗教师以及高校教学经历不足3年，年龄在35周岁及以下，未接受过助讲培养培训的在岗教师和学院认为有必要安排参加教师助讲培养的中青年教师开展新进教师</w:t>
      </w:r>
      <w:r w:rsidRPr="00D950C2">
        <w:rPr>
          <w:rFonts w:ascii="仿宋_GB2312" w:eastAsia="仿宋_GB2312" w:hAnsi="宋体" w:cs="宋体"/>
          <w:color w:val="333333"/>
          <w:kern w:val="0"/>
          <w:sz w:val="24"/>
          <w:szCs w:val="24"/>
        </w:rPr>
        <w:t>培训</w:t>
      </w:r>
      <w:r w:rsidRPr="00D950C2">
        <w:rPr>
          <w:rFonts w:ascii="仿宋_GB2312" w:eastAsia="仿宋_GB2312" w:hAnsi="宋体" w:cs="宋体" w:hint="eastAsia"/>
          <w:color w:val="333333"/>
          <w:kern w:val="0"/>
          <w:sz w:val="24"/>
          <w:szCs w:val="24"/>
        </w:rPr>
        <w:t>和助讲培养。</w:t>
      </w:r>
    </w:p>
    <w:p w:rsidR="004A4ECA" w:rsidRPr="00D950C2" w:rsidRDefault="00A43D9B" w:rsidP="004A4ECA">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7</w:t>
      </w:r>
      <w:r w:rsidRPr="00D950C2">
        <w:rPr>
          <w:rFonts w:ascii="仿宋_GB2312" w:eastAsia="仿宋_GB2312" w:hAnsi="宋体" w:cs="宋体"/>
          <w:color w:val="333333"/>
          <w:kern w:val="0"/>
          <w:sz w:val="24"/>
          <w:szCs w:val="24"/>
        </w:rPr>
        <w:t>、</w:t>
      </w:r>
      <w:r w:rsidR="004A4ECA" w:rsidRPr="00D950C2">
        <w:rPr>
          <w:rFonts w:ascii="仿宋_GB2312" w:eastAsia="仿宋_GB2312" w:hAnsi="宋体" w:cs="宋体" w:hint="eastAsia"/>
          <w:color w:val="333333"/>
          <w:kern w:val="0"/>
          <w:sz w:val="24"/>
          <w:szCs w:val="24"/>
        </w:rPr>
        <w:t>境外培训</w:t>
      </w:r>
    </w:p>
    <w:p w:rsidR="00A61844" w:rsidRPr="00D950C2" w:rsidRDefault="004A4ECA">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学校选派</w:t>
      </w:r>
      <w:r w:rsidR="006F41AE" w:rsidRPr="00D950C2">
        <w:rPr>
          <w:rFonts w:ascii="仿宋_GB2312" w:eastAsia="仿宋_GB2312" w:hAnsi="宋体" w:cs="宋体" w:hint="eastAsia"/>
          <w:color w:val="333333"/>
          <w:kern w:val="0"/>
          <w:sz w:val="24"/>
          <w:szCs w:val="24"/>
        </w:rPr>
        <w:t>年龄在</w:t>
      </w:r>
      <w:r w:rsidR="006F41AE" w:rsidRPr="00D950C2">
        <w:rPr>
          <w:rFonts w:ascii="仿宋_GB2312" w:eastAsia="仿宋_GB2312" w:hAnsi="宋体" w:cs="宋体"/>
          <w:color w:val="333333"/>
          <w:kern w:val="0"/>
          <w:sz w:val="24"/>
          <w:szCs w:val="24"/>
        </w:rPr>
        <w:t>50</w:t>
      </w:r>
      <w:r w:rsidR="006F41AE" w:rsidRPr="00D950C2">
        <w:rPr>
          <w:rFonts w:ascii="仿宋_GB2312" w:eastAsia="仿宋_GB2312" w:hAnsi="宋体" w:cs="宋体" w:hint="eastAsia"/>
          <w:color w:val="333333"/>
          <w:kern w:val="0"/>
          <w:sz w:val="24"/>
          <w:szCs w:val="24"/>
        </w:rPr>
        <w:t>周岁以下，入校工作满二年并通过助讲培养考核的</w:t>
      </w:r>
      <w:r w:rsidRPr="00D950C2">
        <w:rPr>
          <w:rFonts w:ascii="仿宋_GB2312" w:eastAsia="仿宋_GB2312" w:hAnsi="宋体" w:cs="宋体" w:hint="eastAsia"/>
          <w:color w:val="333333"/>
          <w:kern w:val="0"/>
          <w:sz w:val="24"/>
          <w:szCs w:val="24"/>
        </w:rPr>
        <w:t>专业（学科）带头人、骨干教师及管理干部到</w:t>
      </w:r>
      <w:r w:rsidR="006F41AE" w:rsidRPr="00D950C2">
        <w:rPr>
          <w:rFonts w:ascii="仿宋_GB2312" w:eastAsia="仿宋_GB2312" w:hAnsi="宋体" w:cs="宋体"/>
          <w:color w:val="333333"/>
          <w:kern w:val="0"/>
          <w:sz w:val="24"/>
          <w:szCs w:val="24"/>
        </w:rPr>
        <w:t>境外高校或科研机构</w:t>
      </w:r>
      <w:r w:rsidRPr="00D950C2">
        <w:rPr>
          <w:rFonts w:ascii="仿宋_GB2312" w:eastAsia="仿宋_GB2312" w:hAnsi="宋体" w:cs="宋体" w:hint="eastAsia"/>
          <w:color w:val="333333"/>
          <w:kern w:val="0"/>
          <w:sz w:val="24"/>
          <w:szCs w:val="24"/>
        </w:rPr>
        <w:t>进行教学法培训和专业进修，一般为3</w:t>
      </w:r>
      <w:r w:rsidR="00EC58AD" w:rsidRPr="00D950C2">
        <w:rPr>
          <w:rFonts w:ascii="仿宋_GB2312" w:eastAsia="仿宋_GB2312" w:hAnsi="宋体" w:cs="宋体" w:hint="eastAsia"/>
          <w:color w:val="333333"/>
          <w:kern w:val="0"/>
          <w:sz w:val="24"/>
          <w:szCs w:val="24"/>
        </w:rPr>
        <w:t>-12个月</w:t>
      </w:r>
      <w:r w:rsidRPr="00D950C2">
        <w:rPr>
          <w:rFonts w:ascii="仿宋_GB2312" w:eastAsia="仿宋_GB2312" w:hAnsi="宋体" w:cs="宋体" w:hint="eastAsia"/>
          <w:color w:val="333333"/>
          <w:kern w:val="0"/>
          <w:sz w:val="24"/>
          <w:szCs w:val="24"/>
        </w:rPr>
        <w:t>。形式主要为访学和攻读博士学位</w:t>
      </w:r>
      <w:r w:rsidR="001607EB" w:rsidRPr="00D950C2">
        <w:rPr>
          <w:rFonts w:ascii="仿宋_GB2312" w:eastAsia="仿宋_GB2312" w:hAnsi="宋体" w:cs="宋体" w:hint="eastAsia"/>
          <w:color w:val="333333"/>
          <w:kern w:val="0"/>
          <w:sz w:val="24"/>
          <w:szCs w:val="24"/>
        </w:rPr>
        <w:t>，</w:t>
      </w:r>
      <w:r w:rsidR="00C540D1" w:rsidRPr="00D950C2">
        <w:rPr>
          <w:rFonts w:ascii="仿宋_GB2312" w:eastAsia="仿宋_GB2312" w:hAnsi="宋体" w:cs="宋体" w:hint="eastAsia"/>
          <w:color w:val="333333"/>
          <w:kern w:val="0"/>
          <w:sz w:val="24"/>
          <w:szCs w:val="24"/>
        </w:rPr>
        <w:t>重点支持通过国家公派方式进行</w:t>
      </w:r>
      <w:r w:rsidR="00C540D1" w:rsidRPr="00D950C2">
        <w:rPr>
          <w:rFonts w:ascii="仿宋_GB2312" w:eastAsia="仿宋_GB2312" w:hAnsi="宋体" w:cs="宋体"/>
          <w:color w:val="333333"/>
          <w:kern w:val="0"/>
          <w:sz w:val="24"/>
          <w:szCs w:val="24"/>
        </w:rPr>
        <w:t>6-12个月的出国访学。</w:t>
      </w:r>
      <w:r w:rsidR="003E394D" w:rsidRPr="00D950C2">
        <w:rPr>
          <w:rFonts w:ascii="仿宋_GB2312" w:eastAsia="仿宋_GB2312" w:hAnsi="宋体" w:cs="宋体" w:hint="eastAsia"/>
          <w:color w:val="333333"/>
          <w:kern w:val="0"/>
          <w:sz w:val="24"/>
          <w:szCs w:val="24"/>
        </w:rPr>
        <w:t>进修完成后原则上应</w:t>
      </w:r>
      <w:r w:rsidR="00C540D1" w:rsidRPr="00D950C2">
        <w:rPr>
          <w:rFonts w:ascii="仿宋_GB2312" w:eastAsia="仿宋_GB2312" w:hAnsi="宋体" w:cs="宋体" w:hint="eastAsia"/>
          <w:color w:val="333333"/>
          <w:kern w:val="0"/>
          <w:sz w:val="24"/>
          <w:szCs w:val="24"/>
        </w:rPr>
        <w:t>开设一门双语课程。</w:t>
      </w:r>
    </w:p>
    <w:p w:rsidR="006F1999" w:rsidRPr="00D950C2" w:rsidRDefault="00587B2C" w:rsidP="00D950C2">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hint="eastAsia"/>
          <w:b/>
          <w:color w:val="333333"/>
          <w:kern w:val="0"/>
          <w:sz w:val="24"/>
          <w:szCs w:val="24"/>
        </w:rPr>
        <w:t>三</w:t>
      </w:r>
      <w:r w:rsidR="00C540D1" w:rsidRPr="00D950C2">
        <w:rPr>
          <w:rFonts w:ascii="仿宋_GB2312" w:eastAsia="仿宋_GB2312" w:hAnsi="宋体" w:cs="宋体" w:hint="eastAsia"/>
          <w:b/>
          <w:bCs/>
          <w:color w:val="333333"/>
          <w:kern w:val="0"/>
          <w:sz w:val="24"/>
          <w:szCs w:val="24"/>
        </w:rPr>
        <w:t>、</w:t>
      </w:r>
      <w:r w:rsidR="00800A1B" w:rsidRPr="00D950C2">
        <w:rPr>
          <w:rFonts w:ascii="仿宋_GB2312" w:eastAsia="仿宋_GB2312" w:hAnsi="宋体" w:cs="宋体" w:hint="eastAsia"/>
          <w:b/>
          <w:bCs/>
          <w:color w:val="333333"/>
          <w:kern w:val="0"/>
          <w:sz w:val="24"/>
          <w:szCs w:val="24"/>
        </w:rPr>
        <w:t>进修经费及工资待遇</w:t>
      </w:r>
    </w:p>
    <w:p w:rsidR="006F1999" w:rsidRPr="00D950C2" w:rsidRDefault="00800A1B">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color w:val="333333"/>
          <w:kern w:val="0"/>
          <w:sz w:val="24"/>
          <w:szCs w:val="24"/>
        </w:rPr>
        <w:t>1、</w:t>
      </w:r>
      <w:r w:rsidR="00DA2FF0" w:rsidRPr="00D950C2">
        <w:rPr>
          <w:rFonts w:ascii="仿宋_GB2312" w:eastAsia="仿宋_GB2312" w:hAnsi="宋体" w:cs="宋体" w:hint="eastAsia"/>
          <w:color w:val="333333"/>
          <w:kern w:val="0"/>
          <w:sz w:val="24"/>
          <w:szCs w:val="24"/>
        </w:rPr>
        <w:t>博士学位</w:t>
      </w:r>
      <w:r w:rsidRPr="00D950C2">
        <w:rPr>
          <w:rFonts w:ascii="仿宋_GB2312" w:eastAsia="仿宋_GB2312" w:hAnsi="宋体" w:cs="宋体"/>
          <w:color w:val="333333"/>
          <w:kern w:val="0"/>
          <w:sz w:val="24"/>
          <w:szCs w:val="24"/>
        </w:rPr>
        <w:t>进修</w:t>
      </w:r>
    </w:p>
    <w:p w:rsidR="00A61844" w:rsidRPr="00D950C2" w:rsidRDefault="00D70C42">
      <w:pPr>
        <w:widowControl/>
        <w:spacing w:line="400" w:lineRule="exact"/>
        <w:ind w:firstLineChars="200" w:firstLine="480"/>
        <w:jc w:val="left"/>
        <w:rPr>
          <w:rFonts w:ascii="仿宋_GB2312" w:eastAsia="仿宋_GB2312" w:hAnsi="宋体" w:cs="宋体"/>
          <w:color w:val="333333"/>
          <w:kern w:val="0"/>
          <w:sz w:val="24"/>
          <w:szCs w:val="24"/>
        </w:rPr>
      </w:pPr>
      <w:bookmarkStart w:id="0" w:name="OLE_LINK1"/>
      <w:bookmarkStart w:id="1" w:name="OLE_LINK2"/>
      <w:r w:rsidRPr="00D950C2">
        <w:rPr>
          <w:rFonts w:ascii="仿宋_GB2312" w:eastAsia="仿宋_GB2312" w:hAnsi="宋体" w:cs="宋体" w:hint="eastAsia"/>
          <w:color w:val="333333"/>
          <w:kern w:val="0"/>
          <w:sz w:val="24"/>
          <w:szCs w:val="24"/>
        </w:rPr>
        <w:t>1）</w:t>
      </w:r>
      <w:r w:rsidR="00112839" w:rsidRPr="00D950C2">
        <w:rPr>
          <w:rFonts w:ascii="仿宋_GB2312" w:eastAsia="仿宋_GB2312" w:hAnsi="宋体" w:cs="宋体" w:hint="eastAsia"/>
          <w:color w:val="333333"/>
          <w:kern w:val="0"/>
          <w:sz w:val="24"/>
          <w:szCs w:val="24"/>
        </w:rPr>
        <w:t>在职攻读博士学位</w:t>
      </w:r>
    </w:p>
    <w:p w:rsidR="00800A1B" w:rsidRPr="00D950C2" w:rsidRDefault="00800A1B" w:rsidP="00D950C2">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lastRenderedPageBreak/>
        <w:t>由学校选送到国外进修博士学位的教师，最高限报经费</w:t>
      </w:r>
      <w:r w:rsidRPr="00D950C2">
        <w:rPr>
          <w:rFonts w:ascii="仿宋_GB2312" w:eastAsia="仿宋_GB2312" w:hAnsi="宋体" w:cs="宋体"/>
          <w:color w:val="333333"/>
          <w:kern w:val="0"/>
          <w:sz w:val="24"/>
          <w:szCs w:val="24"/>
        </w:rPr>
        <w:t>10万，包括学费、住宿费和国内、国际往返交通费。脱产进修博士，停发薪资并自己缴纳五金。脱产两年及以内，获得博士学历学位（国家学历学位认证）回校工作的，分3次补发基本工资与生活补贴、1/2</w:t>
      </w:r>
      <w:r w:rsidR="00C540D1" w:rsidRPr="00D950C2">
        <w:rPr>
          <w:rFonts w:ascii="仿宋_GB2312" w:eastAsia="仿宋_GB2312" w:hAnsi="宋体" w:cs="宋体" w:hint="eastAsia"/>
          <w:color w:val="333333"/>
          <w:kern w:val="0"/>
          <w:sz w:val="24"/>
          <w:szCs w:val="24"/>
        </w:rPr>
        <w:t>年度</w:t>
      </w:r>
      <w:r w:rsidRPr="00D950C2">
        <w:rPr>
          <w:rFonts w:ascii="仿宋_GB2312" w:eastAsia="仿宋_GB2312" w:hAnsi="宋体" w:cs="宋体"/>
          <w:color w:val="333333"/>
          <w:kern w:val="0"/>
          <w:sz w:val="24"/>
          <w:szCs w:val="24"/>
        </w:rPr>
        <w:t>岗位津贴。脱产两年</w:t>
      </w:r>
      <w:r w:rsidR="00B456DF" w:rsidRPr="00D950C2">
        <w:rPr>
          <w:rFonts w:ascii="仿宋_GB2312" w:eastAsia="仿宋_GB2312" w:hAnsi="宋体" w:cs="宋体" w:hint="eastAsia"/>
          <w:color w:val="333333"/>
          <w:kern w:val="0"/>
          <w:sz w:val="24"/>
          <w:szCs w:val="24"/>
        </w:rPr>
        <w:t>以上者，第三年起</w:t>
      </w:r>
      <w:r w:rsidRPr="00D950C2">
        <w:rPr>
          <w:rFonts w:ascii="仿宋_GB2312" w:eastAsia="仿宋_GB2312" w:hAnsi="宋体" w:cs="宋体" w:hint="eastAsia"/>
          <w:color w:val="333333"/>
          <w:kern w:val="0"/>
          <w:sz w:val="24"/>
          <w:szCs w:val="24"/>
        </w:rPr>
        <w:t>不予补发薪资</w:t>
      </w:r>
      <w:r w:rsidR="00B8117B" w:rsidRPr="00D950C2">
        <w:rPr>
          <w:rFonts w:ascii="仿宋_GB2312" w:eastAsia="仿宋_GB2312" w:hAnsi="宋体" w:cs="宋体" w:hint="eastAsia"/>
          <w:color w:val="333333"/>
          <w:kern w:val="0"/>
          <w:sz w:val="24"/>
          <w:szCs w:val="24"/>
        </w:rPr>
        <w:t>，</w:t>
      </w:r>
      <w:r w:rsidRPr="00D950C2">
        <w:rPr>
          <w:rFonts w:ascii="仿宋_GB2312" w:eastAsia="仿宋_GB2312" w:hAnsi="宋体" w:cs="宋体" w:hint="eastAsia"/>
          <w:color w:val="333333"/>
          <w:kern w:val="0"/>
          <w:sz w:val="24"/>
          <w:szCs w:val="24"/>
        </w:rPr>
        <w:t>脱产进修不超过</w:t>
      </w:r>
      <w:r w:rsidRPr="00D950C2">
        <w:rPr>
          <w:rFonts w:ascii="仿宋_GB2312" w:eastAsia="仿宋_GB2312" w:hAnsi="宋体" w:cs="宋体"/>
          <w:color w:val="333333"/>
          <w:kern w:val="0"/>
          <w:sz w:val="24"/>
          <w:szCs w:val="24"/>
        </w:rPr>
        <w:t>3年</w:t>
      </w:r>
      <w:r w:rsidR="00B8117B" w:rsidRPr="00D950C2">
        <w:rPr>
          <w:rFonts w:ascii="仿宋_GB2312" w:eastAsia="仿宋_GB2312" w:hAnsi="宋体" w:cs="宋体" w:hint="eastAsia"/>
          <w:color w:val="333333"/>
          <w:kern w:val="0"/>
          <w:sz w:val="24"/>
          <w:szCs w:val="24"/>
        </w:rPr>
        <w:t>。</w:t>
      </w:r>
    </w:p>
    <w:p w:rsidR="00800A1B" w:rsidRPr="00D950C2" w:rsidRDefault="00800A1B" w:rsidP="00D950C2">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经学校批准国内在职攻读博士者，最高限报</w:t>
      </w:r>
      <w:r w:rsidRPr="00D950C2">
        <w:rPr>
          <w:rFonts w:ascii="仿宋_GB2312" w:eastAsia="仿宋_GB2312" w:hAnsi="宋体" w:cs="宋体"/>
          <w:color w:val="333333"/>
          <w:kern w:val="0"/>
          <w:sz w:val="24"/>
          <w:szCs w:val="24"/>
        </w:rPr>
        <w:t>8万，包括凭录取通知书和招生简章报销学费、往返交通费（按规定标准、一学期限五次）和住宿费（一学期最高限报5000元）。</w:t>
      </w:r>
      <w:r w:rsidR="00543407" w:rsidRPr="00D950C2">
        <w:rPr>
          <w:rFonts w:ascii="仿宋_GB2312" w:eastAsia="仿宋_GB2312" w:hAnsi="宋体" w:cs="宋体" w:hint="eastAsia"/>
          <w:color w:val="333333"/>
          <w:kern w:val="0"/>
          <w:sz w:val="24"/>
          <w:szCs w:val="24"/>
        </w:rPr>
        <w:t>鼓励教师在职学习</w:t>
      </w:r>
      <w:r w:rsidRPr="00D950C2">
        <w:rPr>
          <w:rFonts w:ascii="仿宋_GB2312" w:eastAsia="仿宋_GB2312" w:hAnsi="宋体" w:cs="宋体" w:hint="eastAsia"/>
          <w:color w:val="333333"/>
          <w:kern w:val="0"/>
          <w:sz w:val="24"/>
          <w:szCs w:val="24"/>
        </w:rPr>
        <w:t>，如需脱产一般不超过一年，期间发放基本工资与生活补贴、</w:t>
      </w:r>
      <w:r w:rsidRPr="00D950C2">
        <w:rPr>
          <w:rFonts w:ascii="仿宋_GB2312" w:eastAsia="仿宋_GB2312" w:hAnsi="宋体" w:cs="宋体"/>
          <w:color w:val="333333"/>
          <w:kern w:val="0"/>
          <w:sz w:val="24"/>
          <w:szCs w:val="24"/>
        </w:rPr>
        <w:t>1/2</w:t>
      </w:r>
      <w:r w:rsidR="00C540D1" w:rsidRPr="00D950C2">
        <w:rPr>
          <w:rFonts w:ascii="仿宋_GB2312" w:eastAsia="仿宋_GB2312" w:hAnsi="宋体" w:cs="宋体" w:hint="eastAsia"/>
          <w:color w:val="333333"/>
          <w:kern w:val="0"/>
          <w:sz w:val="24"/>
          <w:szCs w:val="24"/>
        </w:rPr>
        <w:t>年度</w:t>
      </w:r>
      <w:r w:rsidRPr="00D950C2">
        <w:rPr>
          <w:rFonts w:ascii="仿宋_GB2312" w:eastAsia="仿宋_GB2312" w:hAnsi="宋体" w:cs="宋体" w:hint="eastAsia"/>
          <w:color w:val="333333"/>
          <w:kern w:val="0"/>
          <w:sz w:val="24"/>
          <w:szCs w:val="24"/>
        </w:rPr>
        <w:t>岗位津贴与</w:t>
      </w:r>
      <w:r w:rsidRPr="00D950C2">
        <w:rPr>
          <w:rFonts w:ascii="仿宋_GB2312" w:eastAsia="仿宋_GB2312" w:hAnsi="宋体" w:cs="宋体"/>
          <w:color w:val="333333"/>
          <w:kern w:val="0"/>
          <w:sz w:val="24"/>
          <w:szCs w:val="24"/>
        </w:rPr>
        <w:t>1/2</w:t>
      </w:r>
      <w:r w:rsidR="00C540D1" w:rsidRPr="00D950C2">
        <w:rPr>
          <w:rFonts w:ascii="仿宋_GB2312" w:eastAsia="仿宋_GB2312" w:hAnsi="宋体" w:cs="宋体" w:hint="eastAsia"/>
          <w:color w:val="333333"/>
          <w:kern w:val="0"/>
          <w:sz w:val="24"/>
          <w:szCs w:val="24"/>
        </w:rPr>
        <w:t>年度</w:t>
      </w:r>
      <w:r w:rsidR="0045040F" w:rsidRPr="00D950C2">
        <w:rPr>
          <w:rFonts w:ascii="仿宋_GB2312" w:eastAsia="仿宋_GB2312" w:hAnsi="宋体" w:cs="宋体" w:hint="eastAsia"/>
          <w:color w:val="333333"/>
          <w:kern w:val="0"/>
          <w:sz w:val="24"/>
          <w:szCs w:val="24"/>
        </w:rPr>
        <w:t>岗位奖金</w:t>
      </w:r>
      <w:r w:rsidRPr="00D950C2">
        <w:rPr>
          <w:rFonts w:ascii="仿宋_GB2312" w:eastAsia="仿宋_GB2312" w:hAnsi="宋体" w:cs="宋体" w:hint="eastAsia"/>
          <w:color w:val="333333"/>
          <w:kern w:val="0"/>
          <w:sz w:val="24"/>
          <w:szCs w:val="24"/>
        </w:rPr>
        <w:t>和基本福利；脱产半年视同在岗。经批准在职攻读博</w:t>
      </w:r>
      <w:r w:rsidR="00B456DF" w:rsidRPr="00D950C2">
        <w:rPr>
          <w:rFonts w:ascii="仿宋_GB2312" w:eastAsia="仿宋_GB2312" w:hAnsi="宋体" w:cs="宋体" w:hint="eastAsia"/>
          <w:color w:val="333333"/>
          <w:kern w:val="0"/>
          <w:sz w:val="24"/>
          <w:szCs w:val="24"/>
        </w:rPr>
        <w:t>士学位的教师，</w:t>
      </w:r>
      <w:r w:rsidR="00C540D1" w:rsidRPr="00D950C2">
        <w:rPr>
          <w:rFonts w:ascii="仿宋_GB2312" w:eastAsia="仿宋_GB2312" w:hAnsi="宋体" w:cs="宋体" w:hint="eastAsia"/>
          <w:color w:val="333333"/>
          <w:kern w:val="0"/>
          <w:sz w:val="24"/>
          <w:szCs w:val="24"/>
        </w:rPr>
        <w:t>在职学习期间</w:t>
      </w:r>
      <w:r w:rsidR="00C540D1" w:rsidRPr="00D950C2">
        <w:rPr>
          <w:rFonts w:ascii="仿宋_GB2312" w:eastAsia="仿宋_GB2312" w:hAnsi="宋体" w:cs="宋体"/>
          <w:color w:val="333333"/>
          <w:kern w:val="0"/>
          <w:sz w:val="24"/>
          <w:szCs w:val="24"/>
        </w:rPr>
        <w:t>,</w:t>
      </w:r>
      <w:r w:rsidR="00B456DF" w:rsidRPr="00D950C2">
        <w:rPr>
          <w:rFonts w:ascii="仿宋_GB2312" w:eastAsia="仿宋_GB2312" w:hAnsi="宋体" w:cs="宋体" w:hint="eastAsia"/>
          <w:color w:val="333333"/>
          <w:kern w:val="0"/>
          <w:sz w:val="24"/>
          <w:szCs w:val="24"/>
        </w:rPr>
        <w:t>每学年按计划完成课程学习任务，可申请攻读博士期间</w:t>
      </w:r>
      <w:r w:rsidRPr="00D950C2">
        <w:rPr>
          <w:rFonts w:ascii="仿宋_GB2312" w:eastAsia="仿宋_GB2312" w:hAnsi="宋体" w:cs="宋体" w:hint="eastAsia"/>
          <w:color w:val="333333"/>
          <w:kern w:val="0"/>
          <w:sz w:val="24"/>
          <w:szCs w:val="24"/>
        </w:rPr>
        <w:t>减免</w:t>
      </w:r>
      <w:r w:rsidRPr="00D950C2">
        <w:rPr>
          <w:rFonts w:ascii="仿宋_GB2312" w:eastAsia="仿宋_GB2312" w:hAnsi="宋体" w:cs="宋体"/>
          <w:color w:val="333333"/>
          <w:kern w:val="0"/>
          <w:sz w:val="24"/>
          <w:szCs w:val="24"/>
        </w:rPr>
        <w:t>1/3教学工作量</w:t>
      </w:r>
      <w:r w:rsidR="008F0497" w:rsidRPr="00D950C2">
        <w:rPr>
          <w:rFonts w:ascii="仿宋_GB2312" w:eastAsia="仿宋_GB2312" w:hAnsi="宋体" w:cs="宋体" w:hint="eastAsia"/>
          <w:color w:val="333333"/>
          <w:kern w:val="0"/>
          <w:sz w:val="24"/>
          <w:szCs w:val="24"/>
        </w:rPr>
        <w:t>（限一学年）</w:t>
      </w:r>
      <w:r w:rsidRPr="00D950C2">
        <w:rPr>
          <w:rFonts w:ascii="仿宋_GB2312" w:eastAsia="仿宋_GB2312" w:hAnsi="宋体" w:cs="宋体" w:hint="eastAsia"/>
          <w:color w:val="333333"/>
          <w:kern w:val="0"/>
          <w:sz w:val="24"/>
          <w:szCs w:val="24"/>
        </w:rPr>
        <w:t>。</w:t>
      </w:r>
    </w:p>
    <w:p w:rsidR="006F1999" w:rsidRPr="00D950C2" w:rsidRDefault="00D70C42" w:rsidP="00D950C2">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2）</w:t>
      </w:r>
      <w:r w:rsidR="00112839" w:rsidRPr="00D950C2">
        <w:rPr>
          <w:rFonts w:ascii="仿宋_GB2312" w:eastAsia="仿宋_GB2312" w:hAnsi="宋体" w:cs="宋体" w:hint="eastAsia"/>
          <w:color w:val="333333"/>
          <w:kern w:val="0"/>
          <w:sz w:val="24"/>
          <w:szCs w:val="24"/>
        </w:rPr>
        <w:t>脱产攻读博士学位</w:t>
      </w:r>
    </w:p>
    <w:p w:rsidR="00EC4003" w:rsidRPr="00D950C2" w:rsidRDefault="004A4F4F" w:rsidP="00D950C2">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经学校批准国内脱产攻读博士，</w:t>
      </w:r>
      <w:r w:rsidR="00EC4003" w:rsidRPr="00D950C2">
        <w:rPr>
          <w:rFonts w:ascii="仿宋_GB2312" w:eastAsia="仿宋_GB2312" w:hAnsi="宋体" w:cs="宋体" w:hint="eastAsia"/>
          <w:color w:val="333333"/>
          <w:kern w:val="0"/>
          <w:sz w:val="24"/>
          <w:szCs w:val="24"/>
        </w:rPr>
        <w:t>且档案离校的，脱产</w:t>
      </w:r>
      <w:r w:rsidR="00EC4003" w:rsidRPr="00D950C2">
        <w:rPr>
          <w:rFonts w:ascii="仿宋_GB2312" w:eastAsia="仿宋_GB2312" w:hAnsi="宋体" w:cs="宋体"/>
          <w:color w:val="333333"/>
          <w:kern w:val="0"/>
          <w:sz w:val="24"/>
          <w:szCs w:val="24"/>
        </w:rPr>
        <w:t>不超过4年</w:t>
      </w:r>
      <w:r w:rsidR="00355BEB" w:rsidRPr="00D950C2">
        <w:rPr>
          <w:rFonts w:ascii="仿宋_GB2312" w:eastAsia="仿宋_GB2312" w:hAnsi="宋体" w:cs="宋体" w:hint="eastAsia"/>
          <w:color w:val="333333"/>
          <w:kern w:val="0"/>
          <w:sz w:val="24"/>
          <w:szCs w:val="24"/>
        </w:rPr>
        <w:t>，</w:t>
      </w:r>
      <w:r w:rsidR="0089180E" w:rsidRPr="00D950C2">
        <w:rPr>
          <w:rFonts w:ascii="仿宋_GB2312" w:eastAsia="仿宋_GB2312" w:hAnsi="宋体" w:cs="宋体" w:hint="eastAsia"/>
          <w:color w:val="333333"/>
          <w:kern w:val="0"/>
          <w:sz w:val="24"/>
          <w:szCs w:val="24"/>
        </w:rPr>
        <w:t>取得博士学位回校工作，给予</w:t>
      </w:r>
      <w:r w:rsidR="000C29D4" w:rsidRPr="00D950C2">
        <w:rPr>
          <w:rFonts w:ascii="仿宋_GB2312" w:eastAsia="仿宋_GB2312" w:hAnsi="宋体" w:cs="宋体" w:hint="eastAsia"/>
          <w:color w:val="333333"/>
          <w:kern w:val="0"/>
          <w:sz w:val="24"/>
          <w:szCs w:val="24"/>
        </w:rPr>
        <w:t>学费及交通、住宿等费用资助</w:t>
      </w:r>
      <w:r w:rsidR="000921CC" w:rsidRPr="00D950C2">
        <w:rPr>
          <w:rFonts w:ascii="仿宋_GB2312" w:eastAsia="仿宋_GB2312" w:hAnsi="宋体" w:cs="宋体" w:hint="eastAsia"/>
          <w:color w:val="333333"/>
          <w:kern w:val="0"/>
          <w:sz w:val="24"/>
          <w:szCs w:val="24"/>
        </w:rPr>
        <w:t>（资助额度同在职攻读学位者），</w:t>
      </w:r>
      <w:r w:rsidR="0089180E" w:rsidRPr="00D950C2">
        <w:rPr>
          <w:rFonts w:ascii="仿宋_GB2312" w:eastAsia="仿宋_GB2312" w:hAnsi="宋体" w:cs="宋体" w:hint="eastAsia"/>
          <w:color w:val="333333"/>
          <w:kern w:val="0"/>
          <w:sz w:val="24"/>
          <w:szCs w:val="24"/>
        </w:rPr>
        <w:t>并按照博士引进政策给予安家补助，具体按照与学校签订的协议执行。</w:t>
      </w:r>
    </w:p>
    <w:p w:rsidR="00CD6E89" w:rsidRPr="00D950C2" w:rsidRDefault="00800A1B" w:rsidP="00D950C2">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因专业建设、师资队伍建设需要，经二级学院党政联席会议推荐，校长办公会议审定，给予资助上浮</w:t>
      </w:r>
      <w:r w:rsidR="00A67313" w:rsidRPr="00D950C2">
        <w:rPr>
          <w:rFonts w:ascii="仿宋_GB2312" w:eastAsia="仿宋_GB2312" w:hAnsi="宋体" w:cs="宋体" w:hint="eastAsia"/>
          <w:color w:val="333333"/>
          <w:kern w:val="0"/>
          <w:sz w:val="24"/>
          <w:szCs w:val="24"/>
        </w:rPr>
        <w:t>和奖励</w:t>
      </w:r>
      <w:r w:rsidR="00C73ADA" w:rsidRPr="00D950C2">
        <w:rPr>
          <w:rFonts w:ascii="仿宋_GB2312" w:eastAsia="仿宋_GB2312" w:hAnsi="宋体" w:cs="宋体" w:hint="eastAsia"/>
          <w:color w:val="333333"/>
          <w:kern w:val="0"/>
          <w:sz w:val="24"/>
          <w:szCs w:val="24"/>
        </w:rPr>
        <w:t>，具体见下表</w:t>
      </w:r>
      <w:r w:rsidRPr="00D950C2">
        <w:rPr>
          <w:rFonts w:ascii="仿宋_GB2312" w:eastAsia="仿宋_GB2312" w:hAnsi="宋体" w:cs="宋体" w:hint="eastAsia"/>
          <w:color w:val="333333"/>
          <w:kern w:val="0"/>
          <w:sz w:val="24"/>
          <w:szCs w:val="24"/>
        </w:rPr>
        <w:t>。</w:t>
      </w:r>
    </w:p>
    <w:tbl>
      <w:tblPr>
        <w:tblStyle w:val="ab"/>
        <w:tblW w:w="0" w:type="auto"/>
        <w:tblLook w:val="04A0"/>
      </w:tblPr>
      <w:tblGrid>
        <w:gridCol w:w="5070"/>
        <w:gridCol w:w="1417"/>
        <w:gridCol w:w="1418"/>
      </w:tblGrid>
      <w:tr w:rsidR="00C73ADA" w:rsidRPr="00D950C2" w:rsidTr="005126BF">
        <w:tc>
          <w:tcPr>
            <w:tcW w:w="5070" w:type="dxa"/>
          </w:tcPr>
          <w:p w:rsidR="006F1999" w:rsidRPr="00D950C2" w:rsidRDefault="00800A1B">
            <w:pPr>
              <w:widowControl/>
              <w:spacing w:line="460" w:lineRule="atLeast"/>
              <w:jc w:val="center"/>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类</w:t>
            </w:r>
            <w:r w:rsidR="00C73ADA" w:rsidRPr="00D950C2">
              <w:rPr>
                <w:rFonts w:ascii="仿宋_GB2312" w:eastAsia="仿宋_GB2312" w:hAnsi="宋体" w:cs="宋体" w:hint="eastAsia"/>
                <w:color w:val="333333"/>
                <w:kern w:val="0"/>
                <w:sz w:val="24"/>
                <w:szCs w:val="24"/>
              </w:rPr>
              <w:t xml:space="preserve">  </w:t>
            </w:r>
            <w:r w:rsidRPr="00D950C2">
              <w:rPr>
                <w:rFonts w:ascii="仿宋_GB2312" w:eastAsia="仿宋_GB2312" w:hAnsi="宋体" w:cs="宋体" w:hint="eastAsia"/>
                <w:color w:val="333333"/>
                <w:kern w:val="0"/>
                <w:sz w:val="24"/>
                <w:szCs w:val="24"/>
              </w:rPr>
              <w:t>型</w:t>
            </w:r>
          </w:p>
        </w:tc>
        <w:tc>
          <w:tcPr>
            <w:tcW w:w="1417" w:type="dxa"/>
          </w:tcPr>
          <w:p w:rsidR="006F1999" w:rsidRPr="00D950C2" w:rsidRDefault="00800A1B">
            <w:pPr>
              <w:widowControl/>
              <w:spacing w:line="460" w:lineRule="atLeast"/>
              <w:jc w:val="center"/>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上浮比例</w:t>
            </w:r>
          </w:p>
        </w:tc>
        <w:tc>
          <w:tcPr>
            <w:tcW w:w="1418" w:type="dxa"/>
          </w:tcPr>
          <w:p w:rsidR="006F1999" w:rsidRPr="00D950C2" w:rsidRDefault="00800A1B">
            <w:pPr>
              <w:widowControl/>
              <w:spacing w:line="460" w:lineRule="atLeast"/>
              <w:jc w:val="center"/>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奖励金额</w:t>
            </w:r>
          </w:p>
        </w:tc>
      </w:tr>
      <w:tr w:rsidR="0099091E" w:rsidRPr="00D950C2" w:rsidTr="0099091E">
        <w:tc>
          <w:tcPr>
            <w:tcW w:w="5070" w:type="dxa"/>
          </w:tcPr>
          <w:p w:rsidR="0099091E" w:rsidRPr="00D950C2" w:rsidRDefault="0099091E">
            <w:pPr>
              <w:widowControl/>
              <w:spacing w:line="460" w:lineRule="atLeast"/>
              <w:jc w:val="center"/>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品牌专业及重点专业的</w:t>
            </w:r>
            <w:r w:rsidR="00FA50AA" w:rsidRPr="00D950C2">
              <w:rPr>
                <w:rFonts w:ascii="仿宋_GB2312" w:eastAsia="仿宋_GB2312" w:hAnsi="宋体" w:cs="宋体" w:hint="eastAsia"/>
                <w:color w:val="333333"/>
                <w:kern w:val="0"/>
                <w:sz w:val="24"/>
                <w:szCs w:val="24"/>
              </w:rPr>
              <w:t>专任教师</w:t>
            </w:r>
          </w:p>
        </w:tc>
        <w:tc>
          <w:tcPr>
            <w:tcW w:w="1417" w:type="dxa"/>
          </w:tcPr>
          <w:p w:rsidR="0099091E" w:rsidRPr="00D950C2" w:rsidRDefault="00FA50AA">
            <w:pPr>
              <w:widowControl/>
              <w:spacing w:line="460" w:lineRule="atLeast"/>
              <w:jc w:val="center"/>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60</w:t>
            </w:r>
            <w:r w:rsidR="0099091E" w:rsidRPr="00D950C2">
              <w:rPr>
                <w:rFonts w:ascii="仿宋_GB2312" w:eastAsia="仿宋_GB2312" w:hAnsi="宋体" w:cs="宋体" w:hint="eastAsia"/>
                <w:color w:val="333333"/>
                <w:kern w:val="0"/>
                <w:sz w:val="24"/>
                <w:szCs w:val="24"/>
              </w:rPr>
              <w:t>%</w:t>
            </w:r>
          </w:p>
        </w:tc>
        <w:tc>
          <w:tcPr>
            <w:tcW w:w="1418" w:type="dxa"/>
            <w:vMerge w:val="restart"/>
            <w:vAlign w:val="center"/>
          </w:tcPr>
          <w:p w:rsidR="00AA2B2E" w:rsidRPr="00D950C2" w:rsidRDefault="0099091E">
            <w:pPr>
              <w:spacing w:line="460" w:lineRule="atLeast"/>
              <w:jc w:val="center"/>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3万</w:t>
            </w:r>
          </w:p>
        </w:tc>
      </w:tr>
      <w:tr w:rsidR="0099091E" w:rsidRPr="00D950C2" w:rsidTr="005126BF">
        <w:tc>
          <w:tcPr>
            <w:tcW w:w="5070" w:type="dxa"/>
          </w:tcPr>
          <w:p w:rsidR="0099091E" w:rsidRPr="00D950C2" w:rsidRDefault="008A41D8">
            <w:pPr>
              <w:widowControl/>
              <w:spacing w:line="460" w:lineRule="atLeast"/>
              <w:jc w:val="center"/>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二级分院(部)其他</w:t>
            </w:r>
            <w:r w:rsidR="00C41BFE" w:rsidRPr="00D950C2">
              <w:rPr>
                <w:rFonts w:ascii="仿宋_GB2312" w:eastAsia="仿宋_GB2312" w:hAnsi="宋体" w:cs="宋体" w:hint="eastAsia"/>
                <w:color w:val="333333"/>
                <w:kern w:val="0"/>
                <w:sz w:val="24"/>
                <w:szCs w:val="24"/>
              </w:rPr>
              <w:t>专任</w:t>
            </w:r>
            <w:r w:rsidR="00FA50AA" w:rsidRPr="00D950C2">
              <w:rPr>
                <w:rFonts w:ascii="仿宋_GB2312" w:eastAsia="仿宋_GB2312" w:hAnsi="宋体" w:cs="宋体" w:hint="eastAsia"/>
                <w:color w:val="333333"/>
                <w:kern w:val="0"/>
                <w:sz w:val="24"/>
                <w:szCs w:val="24"/>
              </w:rPr>
              <w:t>教师</w:t>
            </w:r>
          </w:p>
        </w:tc>
        <w:tc>
          <w:tcPr>
            <w:tcW w:w="1417" w:type="dxa"/>
          </w:tcPr>
          <w:p w:rsidR="0099091E" w:rsidRPr="00D950C2" w:rsidRDefault="00FA50AA">
            <w:pPr>
              <w:widowControl/>
              <w:spacing w:line="460" w:lineRule="atLeast"/>
              <w:jc w:val="center"/>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3</w:t>
            </w:r>
            <w:r w:rsidR="0099091E" w:rsidRPr="00D950C2">
              <w:rPr>
                <w:rFonts w:ascii="仿宋_GB2312" w:eastAsia="仿宋_GB2312" w:hAnsi="宋体" w:cs="宋体" w:hint="eastAsia"/>
                <w:color w:val="333333"/>
                <w:kern w:val="0"/>
                <w:sz w:val="24"/>
                <w:szCs w:val="24"/>
              </w:rPr>
              <w:t>0%</w:t>
            </w:r>
          </w:p>
        </w:tc>
        <w:tc>
          <w:tcPr>
            <w:tcW w:w="1418" w:type="dxa"/>
            <w:vMerge/>
          </w:tcPr>
          <w:p w:rsidR="0099091E" w:rsidRPr="00D950C2" w:rsidRDefault="0099091E" w:rsidP="00762652">
            <w:pPr>
              <w:spacing w:line="460" w:lineRule="atLeast"/>
              <w:jc w:val="center"/>
              <w:rPr>
                <w:rFonts w:ascii="仿宋_GB2312" w:eastAsia="仿宋_GB2312" w:hAnsi="宋体" w:cs="宋体"/>
                <w:color w:val="333333"/>
                <w:kern w:val="0"/>
                <w:sz w:val="24"/>
                <w:szCs w:val="24"/>
              </w:rPr>
            </w:pPr>
          </w:p>
        </w:tc>
      </w:tr>
    </w:tbl>
    <w:bookmarkEnd w:id="0"/>
    <w:bookmarkEnd w:id="1"/>
    <w:p w:rsidR="006F1999" w:rsidRPr="00D950C2" w:rsidRDefault="00134463">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hint="eastAsia"/>
          <w:color w:val="333333"/>
          <w:kern w:val="0"/>
          <w:sz w:val="24"/>
          <w:szCs w:val="24"/>
        </w:rPr>
        <w:t>2</w:t>
      </w:r>
      <w:r w:rsidR="00800A1B" w:rsidRPr="00D950C2">
        <w:rPr>
          <w:rFonts w:ascii="仿宋_GB2312" w:eastAsia="仿宋_GB2312" w:hAnsi="宋体" w:cs="宋体"/>
          <w:color w:val="333333"/>
          <w:kern w:val="0"/>
          <w:sz w:val="24"/>
          <w:szCs w:val="24"/>
        </w:rPr>
        <w:t>、</w:t>
      </w:r>
      <w:r w:rsidR="00BA1FF6" w:rsidRPr="00D950C2">
        <w:rPr>
          <w:rFonts w:ascii="仿宋_GB2312" w:eastAsia="仿宋_GB2312" w:hAnsi="宋体" w:cs="宋体" w:hint="eastAsia"/>
          <w:color w:val="333333"/>
          <w:kern w:val="0"/>
          <w:sz w:val="24"/>
          <w:szCs w:val="24"/>
        </w:rPr>
        <w:t>国内访学</w:t>
      </w:r>
    </w:p>
    <w:p w:rsidR="006F1999" w:rsidRPr="00D950C2" w:rsidRDefault="00800A1B">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hint="eastAsia"/>
          <w:color w:val="333333"/>
          <w:kern w:val="0"/>
          <w:sz w:val="24"/>
          <w:szCs w:val="24"/>
        </w:rPr>
        <w:t>经学校批准国内脱产进修访问学者（含图书馆馆员省内访学）的教师，最高限报经费</w:t>
      </w:r>
      <w:r w:rsidRPr="00D950C2">
        <w:rPr>
          <w:rFonts w:ascii="仿宋_GB2312" w:eastAsia="仿宋_GB2312" w:hAnsi="宋体" w:cs="宋体"/>
          <w:color w:val="333333"/>
          <w:kern w:val="0"/>
          <w:sz w:val="24"/>
          <w:szCs w:val="24"/>
        </w:rPr>
        <w:t>1.5万，包括凭录取通知书报销所有学费，报销</w:t>
      </w:r>
      <w:r w:rsidR="00C540D1" w:rsidRPr="00D950C2">
        <w:rPr>
          <w:rFonts w:ascii="仿宋_GB2312" w:eastAsia="仿宋_GB2312" w:hAnsi="宋体" w:cs="宋体"/>
          <w:color w:val="333333"/>
          <w:kern w:val="0"/>
          <w:sz w:val="24"/>
          <w:szCs w:val="24"/>
        </w:rPr>
        <w:t>往返交通费（按规定标准、一学期限两次）和</w:t>
      </w:r>
      <w:r w:rsidRPr="00D950C2">
        <w:rPr>
          <w:rFonts w:ascii="仿宋_GB2312" w:eastAsia="仿宋_GB2312" w:hAnsi="宋体" w:cs="宋体"/>
          <w:color w:val="333333"/>
          <w:kern w:val="0"/>
          <w:sz w:val="24"/>
          <w:szCs w:val="24"/>
        </w:rPr>
        <w:t>住宿费（一学期最</w:t>
      </w:r>
      <w:r w:rsidRPr="00D950C2">
        <w:rPr>
          <w:rFonts w:ascii="仿宋_GB2312" w:eastAsia="仿宋_GB2312" w:hAnsi="宋体" w:cs="宋体" w:hint="eastAsia"/>
          <w:color w:val="333333"/>
          <w:kern w:val="0"/>
          <w:sz w:val="24"/>
          <w:szCs w:val="24"/>
        </w:rPr>
        <w:t>高限报</w:t>
      </w:r>
      <w:r w:rsidRPr="00D950C2">
        <w:rPr>
          <w:rFonts w:ascii="仿宋_GB2312" w:eastAsia="仿宋_GB2312" w:hAnsi="宋体" w:cs="宋体"/>
          <w:color w:val="333333"/>
          <w:kern w:val="0"/>
          <w:sz w:val="24"/>
          <w:szCs w:val="24"/>
        </w:rPr>
        <w:t>1500</w:t>
      </w:r>
      <w:r w:rsidRPr="00D950C2">
        <w:rPr>
          <w:rFonts w:ascii="仿宋_GB2312" w:eastAsia="仿宋_GB2312" w:hAnsi="宋体" w:cs="宋体" w:hint="eastAsia"/>
          <w:color w:val="333333"/>
          <w:kern w:val="0"/>
          <w:sz w:val="24"/>
          <w:szCs w:val="24"/>
        </w:rPr>
        <w:t>元）。报名费、资料费、前期培训费、市内交通费等费用自理。</w:t>
      </w:r>
      <w:r w:rsidR="00200CA1" w:rsidRPr="00D950C2">
        <w:rPr>
          <w:rFonts w:ascii="仿宋_GB2312" w:eastAsia="仿宋_GB2312" w:hAnsi="宋体" w:cs="宋体" w:hint="eastAsia"/>
          <w:color w:val="333333"/>
          <w:kern w:val="0"/>
          <w:sz w:val="24"/>
          <w:szCs w:val="24"/>
        </w:rPr>
        <w:t>脱产期间给予一卡通每月3</w:t>
      </w:r>
      <w:r w:rsidR="00200CA1" w:rsidRPr="00D950C2">
        <w:rPr>
          <w:rFonts w:ascii="仿宋_GB2312" w:eastAsia="仿宋_GB2312" w:hAnsi="宋体" w:cs="宋体"/>
          <w:color w:val="333333"/>
          <w:kern w:val="0"/>
          <w:sz w:val="24"/>
          <w:szCs w:val="24"/>
        </w:rPr>
        <w:t>00元中餐补贴</w:t>
      </w:r>
      <w:r w:rsidR="00200CA1" w:rsidRPr="00D950C2">
        <w:rPr>
          <w:rFonts w:ascii="仿宋_GB2312" w:eastAsia="仿宋_GB2312" w:hAnsi="宋体" w:cs="宋体" w:hint="eastAsia"/>
          <w:color w:val="333333"/>
          <w:kern w:val="0"/>
          <w:sz w:val="24"/>
          <w:szCs w:val="24"/>
        </w:rPr>
        <w:t>（</w:t>
      </w:r>
      <w:r w:rsidR="00200CA1" w:rsidRPr="00D950C2">
        <w:rPr>
          <w:rFonts w:ascii="仿宋_GB2312" w:eastAsia="仿宋_GB2312" w:hAnsi="宋体" w:cs="宋体"/>
          <w:color w:val="333333"/>
          <w:kern w:val="0"/>
          <w:sz w:val="24"/>
          <w:szCs w:val="24"/>
        </w:rPr>
        <w:t>不再享受</w:t>
      </w:r>
      <w:r w:rsidR="00200CA1" w:rsidRPr="00D950C2">
        <w:rPr>
          <w:rFonts w:ascii="仿宋_GB2312" w:eastAsia="仿宋_GB2312" w:hAnsi="宋体" w:cs="宋体" w:hint="eastAsia"/>
          <w:color w:val="333333"/>
          <w:kern w:val="0"/>
          <w:sz w:val="24"/>
          <w:szCs w:val="24"/>
        </w:rPr>
        <w:t>中</w:t>
      </w:r>
      <w:r w:rsidR="00200CA1" w:rsidRPr="00D950C2">
        <w:rPr>
          <w:rFonts w:ascii="仿宋_GB2312" w:eastAsia="仿宋_GB2312" w:hAnsi="宋体" w:cs="宋体"/>
          <w:color w:val="333333"/>
          <w:kern w:val="0"/>
          <w:sz w:val="24"/>
          <w:szCs w:val="24"/>
        </w:rPr>
        <w:t>餐次数补贴</w:t>
      </w:r>
      <w:r w:rsidR="00200CA1" w:rsidRPr="00D950C2">
        <w:rPr>
          <w:rFonts w:ascii="仿宋_GB2312" w:eastAsia="仿宋_GB2312" w:hAnsi="宋体" w:cs="宋体" w:hint="eastAsia"/>
          <w:color w:val="333333"/>
          <w:kern w:val="0"/>
          <w:sz w:val="24"/>
          <w:szCs w:val="24"/>
        </w:rPr>
        <w:t>）</w:t>
      </w:r>
      <w:r w:rsidR="00FB4134" w:rsidRPr="00D950C2">
        <w:rPr>
          <w:rFonts w:ascii="仿宋_GB2312" w:eastAsia="仿宋_GB2312" w:hAnsi="宋体" w:cs="宋体" w:hint="eastAsia"/>
          <w:color w:val="333333"/>
          <w:kern w:val="0"/>
          <w:sz w:val="24"/>
          <w:szCs w:val="24"/>
        </w:rPr>
        <w:t>,但不再享受交通补助</w:t>
      </w:r>
      <w:r w:rsidR="00200CA1" w:rsidRPr="00D950C2">
        <w:rPr>
          <w:rFonts w:ascii="仿宋_GB2312" w:eastAsia="仿宋_GB2312" w:hAnsi="宋体" w:cs="宋体" w:hint="eastAsia"/>
          <w:color w:val="333333"/>
          <w:kern w:val="0"/>
          <w:sz w:val="24"/>
          <w:szCs w:val="24"/>
        </w:rPr>
        <w:t>。</w:t>
      </w:r>
      <w:bookmarkStart w:id="2" w:name="_GoBack"/>
      <w:bookmarkEnd w:id="2"/>
      <w:r w:rsidRPr="00D950C2">
        <w:rPr>
          <w:rFonts w:ascii="仿宋_GB2312" w:eastAsia="仿宋_GB2312" w:hAnsi="宋体" w:cs="宋体" w:hint="eastAsia"/>
          <w:color w:val="333333"/>
          <w:kern w:val="0"/>
          <w:sz w:val="24"/>
          <w:szCs w:val="24"/>
        </w:rPr>
        <w:t>脱产半年视同在岗；脱产一年，可以享受基本工资与生活补贴、</w:t>
      </w:r>
      <w:r w:rsidRPr="00D950C2">
        <w:rPr>
          <w:rFonts w:ascii="仿宋_GB2312" w:eastAsia="仿宋_GB2312" w:hAnsi="宋体" w:cs="宋体"/>
          <w:color w:val="333333"/>
          <w:kern w:val="0"/>
          <w:sz w:val="24"/>
          <w:szCs w:val="24"/>
        </w:rPr>
        <w:t>1/2</w:t>
      </w:r>
      <w:r w:rsidRPr="00D950C2">
        <w:rPr>
          <w:rFonts w:ascii="仿宋_GB2312" w:eastAsia="仿宋_GB2312" w:hAnsi="宋体" w:cs="宋体" w:hint="eastAsia"/>
          <w:color w:val="333333"/>
          <w:kern w:val="0"/>
          <w:sz w:val="24"/>
          <w:szCs w:val="24"/>
        </w:rPr>
        <w:t>年度岗位津贴与</w:t>
      </w:r>
      <w:r w:rsidRPr="00D950C2">
        <w:rPr>
          <w:rFonts w:ascii="仿宋_GB2312" w:eastAsia="仿宋_GB2312" w:hAnsi="宋体" w:cs="宋体"/>
          <w:color w:val="333333"/>
          <w:kern w:val="0"/>
          <w:sz w:val="24"/>
          <w:szCs w:val="24"/>
        </w:rPr>
        <w:t>1/2</w:t>
      </w:r>
      <w:r w:rsidRPr="00D950C2">
        <w:rPr>
          <w:rFonts w:ascii="仿宋_GB2312" w:eastAsia="仿宋_GB2312" w:hAnsi="宋体" w:cs="宋体" w:hint="eastAsia"/>
          <w:color w:val="333333"/>
          <w:kern w:val="0"/>
          <w:sz w:val="24"/>
          <w:szCs w:val="24"/>
        </w:rPr>
        <w:t>年度岗位奖金和</w:t>
      </w:r>
      <w:r w:rsidR="00DB5A77" w:rsidRPr="00D950C2">
        <w:rPr>
          <w:rFonts w:ascii="仿宋_GB2312" w:eastAsia="仿宋_GB2312" w:hAnsi="宋体" w:cs="宋体" w:hint="eastAsia"/>
          <w:color w:val="333333"/>
          <w:kern w:val="0"/>
          <w:sz w:val="24"/>
          <w:szCs w:val="24"/>
        </w:rPr>
        <w:t>工会福利</w:t>
      </w:r>
      <w:r w:rsidRPr="00D950C2">
        <w:rPr>
          <w:rFonts w:ascii="仿宋_GB2312" w:eastAsia="仿宋_GB2312" w:hAnsi="宋体" w:cs="宋体" w:hint="eastAsia"/>
          <w:color w:val="333333"/>
          <w:kern w:val="0"/>
          <w:sz w:val="24"/>
          <w:szCs w:val="24"/>
        </w:rPr>
        <w:t>。</w:t>
      </w:r>
    </w:p>
    <w:p w:rsidR="00457160" w:rsidRPr="00D950C2" w:rsidRDefault="00457160">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3、国内短期进修</w:t>
      </w:r>
    </w:p>
    <w:p w:rsidR="006F1999" w:rsidRPr="00D950C2" w:rsidRDefault="000A6DCC">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hint="eastAsia"/>
          <w:color w:val="333333"/>
          <w:kern w:val="0"/>
          <w:sz w:val="24"/>
          <w:szCs w:val="24"/>
        </w:rPr>
        <w:t>国内</w:t>
      </w:r>
      <w:r w:rsidR="00800A1B" w:rsidRPr="00D950C2">
        <w:rPr>
          <w:rFonts w:ascii="仿宋_GB2312" w:eastAsia="仿宋_GB2312" w:hAnsi="宋体" w:cs="宋体" w:hint="eastAsia"/>
          <w:color w:val="333333"/>
          <w:kern w:val="0"/>
          <w:sz w:val="24"/>
          <w:szCs w:val="24"/>
        </w:rPr>
        <w:t>短期</w:t>
      </w:r>
      <w:r w:rsidRPr="00D950C2">
        <w:rPr>
          <w:rFonts w:ascii="仿宋_GB2312" w:eastAsia="仿宋_GB2312" w:hAnsi="宋体" w:cs="宋体" w:hint="eastAsia"/>
          <w:color w:val="333333"/>
          <w:kern w:val="0"/>
          <w:sz w:val="24"/>
          <w:szCs w:val="24"/>
        </w:rPr>
        <w:t>进修</w:t>
      </w:r>
      <w:r w:rsidR="00800A1B" w:rsidRPr="00D950C2">
        <w:rPr>
          <w:rFonts w:ascii="仿宋_GB2312" w:eastAsia="仿宋_GB2312" w:hAnsi="宋体" w:cs="宋体" w:hint="eastAsia"/>
          <w:color w:val="333333"/>
          <w:kern w:val="0"/>
          <w:sz w:val="24"/>
          <w:szCs w:val="24"/>
        </w:rPr>
        <w:t>各类费用原则上最高限报</w:t>
      </w:r>
      <w:r w:rsidR="00800A1B" w:rsidRPr="00D950C2">
        <w:rPr>
          <w:rFonts w:ascii="仿宋_GB2312" w:eastAsia="仿宋_GB2312" w:hAnsi="宋体" w:cs="宋体"/>
          <w:color w:val="333333"/>
          <w:kern w:val="0"/>
          <w:sz w:val="24"/>
          <w:szCs w:val="24"/>
        </w:rPr>
        <w:t>5000元。外出短期培训人员的差旅费报销，按财务处出台的相关制度执行。</w:t>
      </w:r>
      <w:r w:rsidR="00F52D0C" w:rsidRPr="00D950C2">
        <w:rPr>
          <w:rFonts w:ascii="仿宋_GB2312" w:eastAsia="仿宋_GB2312" w:hAnsi="宋体" w:cs="宋体" w:hint="eastAsia"/>
          <w:color w:val="333333"/>
          <w:kern w:val="0"/>
          <w:sz w:val="24"/>
          <w:szCs w:val="24"/>
        </w:rPr>
        <w:t>短期外出考查、调研，补助外地市内交通及餐费</w:t>
      </w:r>
      <w:r w:rsidR="00F52D0C" w:rsidRPr="00D950C2">
        <w:rPr>
          <w:rFonts w:ascii="仿宋_GB2312" w:eastAsia="仿宋_GB2312" w:hAnsi="宋体" w:cs="宋体"/>
          <w:color w:val="333333"/>
          <w:kern w:val="0"/>
          <w:sz w:val="24"/>
          <w:szCs w:val="24"/>
        </w:rPr>
        <w:t>80元/每人每天(派车外出调研的,则补助餐费50元/每人每天)</w:t>
      </w:r>
      <w:r w:rsidR="00F52D0C" w:rsidRPr="00D950C2">
        <w:rPr>
          <w:rFonts w:ascii="仿宋_GB2312" w:eastAsia="仿宋_GB2312" w:hAnsi="宋体" w:cs="宋体" w:hint="eastAsia"/>
          <w:color w:val="333333"/>
          <w:kern w:val="0"/>
          <w:sz w:val="24"/>
          <w:szCs w:val="24"/>
        </w:rPr>
        <w:t>，住宿费在财务制度规定范围内按实报销。</w:t>
      </w:r>
      <w:r w:rsidR="00800A1B" w:rsidRPr="00D950C2">
        <w:rPr>
          <w:rFonts w:ascii="仿宋_GB2312" w:eastAsia="仿宋_GB2312" w:hAnsi="宋体" w:cs="宋体" w:hint="eastAsia"/>
          <w:color w:val="333333"/>
          <w:kern w:val="0"/>
          <w:sz w:val="24"/>
          <w:szCs w:val="24"/>
        </w:rPr>
        <w:t>经短期培训或参加考试获得本专业中高级技术</w:t>
      </w:r>
      <w:r w:rsidR="00800A1B" w:rsidRPr="00D950C2">
        <w:rPr>
          <w:rFonts w:ascii="仿宋_GB2312" w:eastAsia="仿宋_GB2312" w:hAnsi="宋体" w:cs="宋体" w:hint="eastAsia"/>
          <w:color w:val="333333"/>
          <w:kern w:val="0"/>
          <w:sz w:val="24"/>
          <w:szCs w:val="24"/>
        </w:rPr>
        <w:lastRenderedPageBreak/>
        <w:t>资格证书（证书须由行业协会、人事劳动部门、教育部门等颁发）的，报销培训费（最高限报</w:t>
      </w:r>
      <w:r w:rsidR="00800A1B" w:rsidRPr="00D950C2">
        <w:rPr>
          <w:rFonts w:ascii="仿宋_GB2312" w:eastAsia="仿宋_GB2312" w:hAnsi="宋体" w:cs="宋体"/>
          <w:color w:val="333333"/>
          <w:kern w:val="0"/>
          <w:sz w:val="24"/>
          <w:szCs w:val="24"/>
        </w:rPr>
        <w:t>1000元/天）和考试费。同类短期培训，遵循就近原则。</w:t>
      </w:r>
    </w:p>
    <w:p w:rsidR="006F1999" w:rsidRPr="00D950C2" w:rsidRDefault="00800A1B">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计算机、外语等级考试费；高校教师资格认定费、职务晋升论文鉴定费；本人职称系列的专业技术系列等级考核及各种以考代评系列资格考试的费用等自理。</w:t>
      </w:r>
    </w:p>
    <w:p w:rsidR="006F1999" w:rsidRPr="00D950C2" w:rsidRDefault="00E6061A">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hint="eastAsia"/>
          <w:color w:val="333333"/>
          <w:kern w:val="0"/>
          <w:sz w:val="24"/>
          <w:szCs w:val="24"/>
        </w:rPr>
        <w:t>4</w:t>
      </w:r>
      <w:r w:rsidR="00494365" w:rsidRPr="00D950C2">
        <w:rPr>
          <w:rFonts w:ascii="仿宋_GB2312" w:eastAsia="仿宋_GB2312" w:hAnsi="宋体" w:cs="宋体" w:hint="eastAsia"/>
          <w:color w:val="333333"/>
          <w:kern w:val="0"/>
          <w:sz w:val="24"/>
          <w:szCs w:val="24"/>
        </w:rPr>
        <w:t>、</w:t>
      </w:r>
      <w:r w:rsidR="00A43D9B" w:rsidRPr="00D950C2">
        <w:rPr>
          <w:rFonts w:ascii="仿宋_GB2312" w:eastAsia="仿宋_GB2312" w:hAnsi="宋体" w:cs="宋体" w:hint="eastAsia"/>
          <w:color w:val="333333"/>
          <w:kern w:val="0"/>
          <w:sz w:val="24"/>
          <w:szCs w:val="24"/>
        </w:rPr>
        <w:t>双师培养</w:t>
      </w:r>
    </w:p>
    <w:p w:rsidR="00BA1FF6" w:rsidRPr="00D950C2" w:rsidRDefault="00BA1FF6" w:rsidP="004A4ECA">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1）企业实践</w:t>
      </w:r>
    </w:p>
    <w:p w:rsidR="004A4ECA" w:rsidRPr="00D950C2" w:rsidRDefault="00800A1B" w:rsidP="004A4ECA">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参照《宁波职业技术学院教师企业实践管理办法（修订）》执行。</w:t>
      </w:r>
    </w:p>
    <w:p w:rsidR="00BA1FF6" w:rsidRPr="00D950C2" w:rsidRDefault="00BA1FF6" w:rsidP="00BA1FF6">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color w:val="333333"/>
          <w:kern w:val="0"/>
          <w:sz w:val="24"/>
          <w:szCs w:val="24"/>
        </w:rPr>
        <w:t>2）访问工程师</w:t>
      </w:r>
    </w:p>
    <w:p w:rsidR="00BA1FF6" w:rsidRPr="00D950C2" w:rsidRDefault="00BA1FF6" w:rsidP="00BA1FF6">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hint="eastAsia"/>
          <w:color w:val="333333"/>
          <w:kern w:val="0"/>
          <w:sz w:val="24"/>
          <w:szCs w:val="24"/>
        </w:rPr>
        <w:t>经学校批准国内脱产进修访问工程师的教师，</w:t>
      </w:r>
      <w:r w:rsidR="00FB4134" w:rsidRPr="00D950C2">
        <w:rPr>
          <w:rFonts w:ascii="仿宋_GB2312" w:eastAsia="仿宋_GB2312" w:hAnsi="宋体" w:cs="宋体" w:hint="eastAsia"/>
          <w:color w:val="333333"/>
          <w:kern w:val="0"/>
          <w:sz w:val="24"/>
          <w:szCs w:val="24"/>
        </w:rPr>
        <w:t>脱产期间给予一卡通每月3</w:t>
      </w:r>
      <w:r w:rsidR="00FB4134" w:rsidRPr="00D950C2">
        <w:rPr>
          <w:rFonts w:ascii="仿宋_GB2312" w:eastAsia="仿宋_GB2312" w:hAnsi="宋体" w:cs="宋体"/>
          <w:color w:val="333333"/>
          <w:kern w:val="0"/>
          <w:sz w:val="24"/>
          <w:szCs w:val="24"/>
        </w:rPr>
        <w:t>00元中餐补贴</w:t>
      </w:r>
      <w:r w:rsidR="0096716F" w:rsidRPr="00D950C2">
        <w:rPr>
          <w:rFonts w:ascii="仿宋_GB2312" w:eastAsia="仿宋_GB2312" w:hAnsi="宋体" w:cs="宋体" w:hint="eastAsia"/>
          <w:color w:val="333333"/>
          <w:kern w:val="0"/>
          <w:sz w:val="24"/>
          <w:szCs w:val="24"/>
        </w:rPr>
        <w:t>,</w:t>
      </w:r>
      <w:r w:rsidR="00FB4134" w:rsidRPr="00D950C2">
        <w:rPr>
          <w:rFonts w:ascii="仿宋_GB2312" w:eastAsia="仿宋_GB2312" w:hAnsi="宋体" w:cs="宋体"/>
          <w:color w:val="333333"/>
          <w:kern w:val="0"/>
          <w:sz w:val="24"/>
          <w:szCs w:val="24"/>
        </w:rPr>
        <w:t>不再享受</w:t>
      </w:r>
      <w:r w:rsidR="00FB4134" w:rsidRPr="00D950C2">
        <w:rPr>
          <w:rFonts w:ascii="仿宋_GB2312" w:eastAsia="仿宋_GB2312" w:hAnsi="宋体" w:cs="宋体" w:hint="eastAsia"/>
          <w:color w:val="333333"/>
          <w:kern w:val="0"/>
          <w:sz w:val="24"/>
          <w:szCs w:val="24"/>
        </w:rPr>
        <w:t>中</w:t>
      </w:r>
      <w:r w:rsidR="00FB4134" w:rsidRPr="00D950C2">
        <w:rPr>
          <w:rFonts w:ascii="仿宋_GB2312" w:eastAsia="仿宋_GB2312" w:hAnsi="宋体" w:cs="宋体"/>
          <w:color w:val="333333"/>
          <w:kern w:val="0"/>
          <w:sz w:val="24"/>
          <w:szCs w:val="24"/>
        </w:rPr>
        <w:t>餐次数补贴</w:t>
      </w:r>
      <w:r w:rsidR="0096716F" w:rsidRPr="00D950C2">
        <w:rPr>
          <w:rFonts w:ascii="仿宋_GB2312" w:eastAsia="仿宋_GB2312" w:hAnsi="宋体" w:cs="宋体" w:hint="eastAsia"/>
          <w:color w:val="333333"/>
          <w:kern w:val="0"/>
          <w:sz w:val="24"/>
          <w:szCs w:val="24"/>
        </w:rPr>
        <w:t>和</w:t>
      </w:r>
      <w:r w:rsidR="00FB4134" w:rsidRPr="00D950C2">
        <w:rPr>
          <w:rFonts w:ascii="仿宋_GB2312" w:eastAsia="仿宋_GB2312" w:hAnsi="宋体" w:cs="宋体" w:hint="eastAsia"/>
          <w:color w:val="333333"/>
          <w:kern w:val="0"/>
          <w:sz w:val="24"/>
          <w:szCs w:val="24"/>
        </w:rPr>
        <w:t>交通补助。</w:t>
      </w:r>
      <w:r w:rsidRPr="00D950C2">
        <w:rPr>
          <w:rFonts w:ascii="仿宋_GB2312" w:eastAsia="仿宋_GB2312" w:hAnsi="宋体" w:cs="宋体" w:hint="eastAsia"/>
          <w:color w:val="333333"/>
          <w:kern w:val="0"/>
          <w:sz w:val="24"/>
          <w:szCs w:val="24"/>
        </w:rPr>
        <w:t>脱产期间，由企业提供每月考勤记录，月出勤率低于</w:t>
      </w:r>
      <w:r w:rsidRPr="00D950C2">
        <w:rPr>
          <w:rFonts w:ascii="仿宋_GB2312" w:eastAsia="仿宋_GB2312" w:hAnsi="宋体" w:cs="宋体"/>
          <w:color w:val="333333"/>
          <w:kern w:val="0"/>
          <w:sz w:val="24"/>
          <w:szCs w:val="24"/>
        </w:rPr>
        <w:t>80%，取消</w:t>
      </w:r>
      <w:r w:rsidRPr="00D950C2">
        <w:rPr>
          <w:rFonts w:ascii="仿宋_GB2312" w:eastAsia="仿宋_GB2312" w:hAnsi="宋体" w:cs="宋体" w:hint="eastAsia"/>
          <w:color w:val="333333"/>
          <w:kern w:val="0"/>
          <w:sz w:val="24"/>
          <w:szCs w:val="24"/>
        </w:rPr>
        <w:t>该月的各类津贴，三个月出勤率低于80%，取消访工资格及所有资助。</w:t>
      </w:r>
    </w:p>
    <w:p w:rsidR="00BA1FF6" w:rsidRPr="00D950C2" w:rsidRDefault="00BA1FF6" w:rsidP="00BA1FF6">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hint="eastAsia"/>
          <w:color w:val="333333"/>
          <w:kern w:val="0"/>
          <w:sz w:val="24"/>
          <w:szCs w:val="24"/>
        </w:rPr>
        <w:t>脱产半年视同在岗；脱产一年，可以享受基本工资与生活补贴、</w:t>
      </w:r>
      <w:r w:rsidRPr="00D950C2">
        <w:rPr>
          <w:rFonts w:ascii="仿宋_GB2312" w:eastAsia="仿宋_GB2312" w:hAnsi="宋体" w:cs="宋体"/>
          <w:color w:val="333333"/>
          <w:kern w:val="0"/>
          <w:sz w:val="24"/>
          <w:szCs w:val="24"/>
        </w:rPr>
        <w:t>1/2</w:t>
      </w:r>
      <w:r w:rsidRPr="00D950C2">
        <w:rPr>
          <w:rFonts w:ascii="仿宋_GB2312" w:eastAsia="仿宋_GB2312" w:hAnsi="宋体" w:cs="宋体" w:hint="eastAsia"/>
          <w:color w:val="333333"/>
          <w:kern w:val="0"/>
          <w:sz w:val="24"/>
          <w:szCs w:val="24"/>
        </w:rPr>
        <w:t>年度岗位津贴与</w:t>
      </w:r>
      <w:r w:rsidRPr="00D950C2">
        <w:rPr>
          <w:rFonts w:ascii="仿宋_GB2312" w:eastAsia="仿宋_GB2312" w:hAnsi="宋体" w:cs="宋体"/>
          <w:color w:val="333333"/>
          <w:kern w:val="0"/>
          <w:sz w:val="24"/>
          <w:szCs w:val="24"/>
        </w:rPr>
        <w:t>1/2</w:t>
      </w:r>
      <w:r w:rsidRPr="00D950C2">
        <w:rPr>
          <w:rFonts w:ascii="仿宋_GB2312" w:eastAsia="仿宋_GB2312" w:hAnsi="宋体" w:cs="宋体" w:hint="eastAsia"/>
          <w:color w:val="333333"/>
          <w:kern w:val="0"/>
          <w:sz w:val="24"/>
          <w:szCs w:val="24"/>
        </w:rPr>
        <w:t>年度岗位奖金和工会福利。</w:t>
      </w:r>
    </w:p>
    <w:p w:rsidR="00BA1FF6" w:rsidRPr="00D950C2" w:rsidRDefault="00BA1FF6" w:rsidP="00BA1FF6">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3）博士后培养</w:t>
      </w:r>
    </w:p>
    <w:p w:rsidR="00BA1FF6" w:rsidRPr="00D950C2" w:rsidRDefault="00BA1FF6" w:rsidP="00BA1FF6">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经分院党政联席会议同意，由学校选送优秀博士进企业博士后工作站培养</w:t>
      </w:r>
      <w:r w:rsidRPr="00D950C2">
        <w:rPr>
          <w:rFonts w:ascii="仿宋_GB2312" w:eastAsia="仿宋_GB2312" w:hAnsi="宋体" w:cs="宋体"/>
          <w:color w:val="333333"/>
          <w:kern w:val="0"/>
          <w:sz w:val="24"/>
          <w:szCs w:val="24"/>
        </w:rPr>
        <w:t>2年</w:t>
      </w:r>
      <w:r w:rsidRPr="00D950C2">
        <w:rPr>
          <w:rFonts w:ascii="仿宋_GB2312" w:eastAsia="仿宋_GB2312" w:hAnsi="宋体" w:cs="宋体" w:hint="eastAsia"/>
          <w:color w:val="333333"/>
          <w:kern w:val="0"/>
          <w:sz w:val="24"/>
          <w:szCs w:val="24"/>
        </w:rPr>
        <w:t>，其中脱产</w:t>
      </w:r>
      <w:r w:rsidRPr="00D950C2">
        <w:rPr>
          <w:rFonts w:ascii="仿宋_GB2312" w:eastAsia="仿宋_GB2312" w:hAnsi="宋体" w:cs="宋体"/>
          <w:color w:val="333333"/>
          <w:kern w:val="0"/>
          <w:sz w:val="24"/>
          <w:szCs w:val="24"/>
        </w:rPr>
        <w:t>1年，</w:t>
      </w:r>
      <w:r w:rsidRPr="00D950C2">
        <w:rPr>
          <w:rFonts w:ascii="仿宋_GB2312" w:eastAsia="仿宋_GB2312" w:hAnsi="宋体" w:cs="宋体" w:hint="eastAsia"/>
          <w:color w:val="333333"/>
          <w:kern w:val="0"/>
          <w:sz w:val="24"/>
          <w:szCs w:val="24"/>
        </w:rPr>
        <w:t>脱产期间享受基本工资与生活补贴及工会福利。经考核合格，出站后由所在部门进行奖励，最高奖励一年的</w:t>
      </w:r>
      <w:r w:rsidRPr="00D950C2">
        <w:rPr>
          <w:rFonts w:ascii="仿宋_GB2312" w:eastAsia="仿宋_GB2312" w:hAnsi="宋体" w:cs="宋体"/>
          <w:color w:val="333333"/>
          <w:kern w:val="0"/>
          <w:sz w:val="24"/>
          <w:szCs w:val="24"/>
        </w:rPr>
        <w:t>岗位津贴与岗位奖金。</w:t>
      </w:r>
    </w:p>
    <w:p w:rsidR="008623AC" w:rsidRPr="00D950C2" w:rsidRDefault="008623AC" w:rsidP="008623AC">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5、校本培训、新进教师</w:t>
      </w:r>
      <w:r w:rsidRPr="00D950C2">
        <w:rPr>
          <w:rFonts w:ascii="仿宋_GB2312" w:eastAsia="仿宋_GB2312" w:hAnsi="宋体" w:cs="宋体"/>
          <w:color w:val="333333"/>
          <w:kern w:val="0"/>
          <w:sz w:val="24"/>
          <w:szCs w:val="24"/>
        </w:rPr>
        <w:t>培训</w:t>
      </w:r>
      <w:r w:rsidRPr="00D950C2">
        <w:rPr>
          <w:rFonts w:ascii="仿宋_GB2312" w:eastAsia="仿宋_GB2312" w:hAnsi="宋体" w:cs="宋体" w:hint="eastAsia"/>
          <w:color w:val="333333"/>
          <w:kern w:val="0"/>
          <w:sz w:val="24"/>
          <w:szCs w:val="24"/>
        </w:rPr>
        <w:t>和助讲培养</w:t>
      </w:r>
    </w:p>
    <w:p w:rsidR="008623AC" w:rsidRPr="00D950C2" w:rsidRDefault="008623AC" w:rsidP="008623AC">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由教师培训学院统筹安排，费用由学校统一支出。</w:t>
      </w:r>
    </w:p>
    <w:p w:rsidR="004A4ECA" w:rsidRPr="00D950C2" w:rsidRDefault="00C75755" w:rsidP="004A4ECA">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6</w:t>
      </w:r>
      <w:r w:rsidR="004A4ECA" w:rsidRPr="00D950C2">
        <w:rPr>
          <w:rFonts w:ascii="仿宋_GB2312" w:eastAsia="仿宋_GB2312" w:hAnsi="宋体" w:cs="宋体" w:hint="eastAsia"/>
          <w:color w:val="333333"/>
          <w:kern w:val="0"/>
          <w:sz w:val="24"/>
          <w:szCs w:val="24"/>
        </w:rPr>
        <w:t>、境外培训</w:t>
      </w:r>
    </w:p>
    <w:p w:rsidR="006F1999" w:rsidRPr="00D950C2" w:rsidRDefault="004A4ECA" w:rsidP="004A4ECA">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参照《宁波职业技术学院教师境外进修管理办法（试行）》执行。</w:t>
      </w:r>
    </w:p>
    <w:p w:rsidR="00587B2C" w:rsidRPr="00D950C2" w:rsidRDefault="00587B2C" w:rsidP="00D950C2">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hint="eastAsia"/>
          <w:b/>
          <w:bCs/>
          <w:color w:val="333333"/>
          <w:kern w:val="0"/>
          <w:sz w:val="24"/>
          <w:szCs w:val="24"/>
        </w:rPr>
        <w:t>四、进修的主要流程</w:t>
      </w:r>
    </w:p>
    <w:p w:rsidR="00587B2C" w:rsidRPr="00D950C2" w:rsidRDefault="00587B2C" w:rsidP="00587B2C">
      <w:pPr>
        <w:widowControl/>
        <w:spacing w:line="400" w:lineRule="exact"/>
        <w:ind w:firstLineChars="200" w:firstLine="480"/>
        <w:jc w:val="left"/>
        <w:rPr>
          <w:rFonts w:ascii="仿宋_GB2312" w:eastAsia="仿宋_GB2312"/>
          <w:color w:val="333333"/>
        </w:rPr>
      </w:pPr>
      <w:r w:rsidRPr="00D950C2">
        <w:rPr>
          <w:rFonts w:ascii="仿宋_GB2312" w:eastAsia="仿宋_GB2312" w:hAnsi="宋体" w:cs="宋体" w:hint="eastAsia"/>
          <w:color w:val="333333"/>
          <w:kern w:val="0"/>
          <w:sz w:val="24"/>
          <w:szCs w:val="24"/>
        </w:rPr>
        <w:t>1、</w:t>
      </w:r>
      <w:r w:rsidRPr="00D950C2">
        <w:rPr>
          <w:rFonts w:ascii="仿宋_GB2312" w:eastAsia="仿宋_GB2312" w:hAnsi="宋体" w:cs="宋体"/>
          <w:color w:val="333333"/>
          <w:kern w:val="0"/>
          <w:sz w:val="24"/>
          <w:szCs w:val="24"/>
        </w:rPr>
        <w:t>教师个人申请。</w:t>
      </w:r>
      <w:r w:rsidRPr="00D950C2">
        <w:rPr>
          <w:rFonts w:ascii="仿宋_GB2312" w:eastAsia="仿宋_GB2312" w:hAnsi="宋体" w:cs="宋体" w:hint="eastAsia"/>
          <w:color w:val="333333"/>
          <w:kern w:val="0"/>
          <w:sz w:val="24"/>
          <w:szCs w:val="24"/>
        </w:rPr>
        <w:t>教师进修前，启动进修申请流程，附上培训通知；学位进修需要附上招生简章；外出调研、考察等形式的培训，需递交书面调研方案，经分管人事的校领导审批方可进行。</w:t>
      </w:r>
    </w:p>
    <w:p w:rsidR="00587B2C" w:rsidRPr="00D950C2" w:rsidRDefault="00587B2C" w:rsidP="00587B2C">
      <w:pPr>
        <w:widowControl/>
        <w:spacing w:line="400" w:lineRule="exact"/>
        <w:ind w:firstLineChars="200" w:firstLine="480"/>
        <w:jc w:val="left"/>
        <w:rPr>
          <w:rFonts w:ascii="仿宋_GB2312" w:eastAsia="仿宋_GB2312"/>
          <w:color w:val="333333"/>
        </w:rPr>
      </w:pPr>
      <w:r w:rsidRPr="00D950C2">
        <w:rPr>
          <w:rFonts w:ascii="仿宋_GB2312" w:eastAsia="仿宋_GB2312" w:hAnsi="宋体" w:cs="宋体" w:hint="eastAsia"/>
          <w:color w:val="333333"/>
          <w:kern w:val="0"/>
          <w:sz w:val="24"/>
          <w:szCs w:val="24"/>
        </w:rPr>
        <w:t>中层干部外出参加各类进修（培训），需事先启动“干部外出请示报告流程”，经审核批准后将页面截图作为附件上传至进修申请流程中。教师出境进修（培训）和博士学位进修，中层干部需提交党委会研究决定，教职工需提交校长办公会议研究决定。</w:t>
      </w:r>
    </w:p>
    <w:p w:rsidR="00587B2C" w:rsidRPr="00D950C2" w:rsidRDefault="00587B2C" w:rsidP="00587B2C">
      <w:pPr>
        <w:widowControl/>
        <w:spacing w:line="400" w:lineRule="exact"/>
        <w:ind w:firstLineChars="200" w:firstLine="480"/>
        <w:jc w:val="left"/>
        <w:rPr>
          <w:rFonts w:ascii="仿宋_GB2312" w:eastAsia="仿宋_GB2312"/>
          <w:color w:val="333333"/>
          <w:sz w:val="24"/>
          <w:szCs w:val="24"/>
        </w:rPr>
      </w:pPr>
      <w:r w:rsidRPr="00D950C2">
        <w:rPr>
          <w:rFonts w:ascii="仿宋_GB2312" w:eastAsia="仿宋_GB2312" w:hAnsi="宋体" w:cs="宋体" w:hint="eastAsia"/>
          <w:color w:val="333333"/>
          <w:kern w:val="0"/>
          <w:sz w:val="24"/>
          <w:szCs w:val="24"/>
        </w:rPr>
        <w:t>2、院</w:t>
      </w:r>
      <w:r w:rsidRPr="00D950C2">
        <w:rPr>
          <w:rFonts w:ascii="仿宋_GB2312" w:eastAsia="仿宋_GB2312" w:hAnsi="宋体" w:cs="宋体"/>
          <w:color w:val="333333"/>
          <w:kern w:val="0"/>
          <w:sz w:val="24"/>
          <w:szCs w:val="24"/>
        </w:rPr>
        <w:t>部审核推荐。各</w:t>
      </w:r>
      <w:r w:rsidRPr="00D950C2">
        <w:rPr>
          <w:rFonts w:ascii="仿宋_GB2312" w:eastAsia="仿宋_GB2312" w:hAnsi="宋体" w:cs="宋体" w:hint="eastAsia"/>
          <w:color w:val="333333"/>
          <w:kern w:val="0"/>
          <w:sz w:val="24"/>
          <w:szCs w:val="24"/>
        </w:rPr>
        <w:t>二级学院</w:t>
      </w:r>
      <w:r w:rsidRPr="00D950C2">
        <w:rPr>
          <w:rFonts w:ascii="仿宋_GB2312" w:eastAsia="仿宋_GB2312" w:hAnsi="宋体" w:cs="宋体"/>
          <w:color w:val="333333"/>
          <w:kern w:val="0"/>
          <w:sz w:val="24"/>
          <w:szCs w:val="24"/>
        </w:rPr>
        <w:t>（部</w:t>
      </w:r>
      <w:r w:rsidRPr="00D950C2">
        <w:rPr>
          <w:rFonts w:ascii="仿宋_GB2312" w:eastAsia="仿宋_GB2312" w:hAnsi="宋体" w:cs="宋体" w:hint="eastAsia"/>
          <w:color w:val="333333"/>
          <w:kern w:val="0"/>
          <w:sz w:val="24"/>
          <w:szCs w:val="24"/>
        </w:rPr>
        <w:t>、中心</w:t>
      </w:r>
      <w:r w:rsidRPr="00D950C2">
        <w:rPr>
          <w:rFonts w:ascii="仿宋_GB2312" w:eastAsia="仿宋_GB2312" w:hAnsi="宋体" w:cs="宋体"/>
          <w:color w:val="333333"/>
          <w:kern w:val="0"/>
          <w:sz w:val="24"/>
          <w:szCs w:val="24"/>
        </w:rPr>
        <w:t>）</w:t>
      </w:r>
      <w:r w:rsidRPr="00D950C2">
        <w:rPr>
          <w:rFonts w:ascii="仿宋_GB2312" w:eastAsia="仿宋_GB2312" w:hAnsi="宋体" w:cs="宋体" w:hint="eastAsia"/>
          <w:color w:val="333333"/>
          <w:kern w:val="0"/>
          <w:sz w:val="24"/>
          <w:szCs w:val="24"/>
        </w:rPr>
        <w:t>及其他部门</w:t>
      </w:r>
      <w:r w:rsidRPr="00D950C2">
        <w:rPr>
          <w:rFonts w:ascii="仿宋_GB2312" w:eastAsia="仿宋_GB2312" w:hAnsi="宋体" w:cs="宋体"/>
          <w:color w:val="333333"/>
          <w:kern w:val="0"/>
          <w:sz w:val="24"/>
          <w:szCs w:val="24"/>
        </w:rPr>
        <w:t>根据</w:t>
      </w:r>
      <w:r w:rsidRPr="00D950C2">
        <w:rPr>
          <w:rFonts w:ascii="仿宋_GB2312" w:eastAsia="仿宋_GB2312" w:hAnsi="宋体" w:cs="宋体" w:hint="eastAsia"/>
          <w:color w:val="333333"/>
          <w:kern w:val="0"/>
          <w:sz w:val="24"/>
          <w:szCs w:val="24"/>
        </w:rPr>
        <w:t>专业</w:t>
      </w:r>
      <w:r w:rsidRPr="00D950C2">
        <w:rPr>
          <w:rFonts w:ascii="仿宋_GB2312" w:eastAsia="仿宋_GB2312" w:hAnsi="宋体" w:cs="宋体"/>
          <w:color w:val="333333"/>
          <w:kern w:val="0"/>
          <w:sz w:val="24"/>
          <w:szCs w:val="24"/>
        </w:rPr>
        <w:t>建设及师资队伍建设需要，</w:t>
      </w:r>
      <w:r w:rsidRPr="00D950C2">
        <w:rPr>
          <w:rFonts w:ascii="仿宋_GB2312" w:eastAsia="仿宋_GB2312" w:hAnsi="宋体" w:cs="宋体" w:hint="eastAsia"/>
          <w:color w:val="333333"/>
          <w:kern w:val="0"/>
          <w:sz w:val="24"/>
          <w:szCs w:val="24"/>
        </w:rPr>
        <w:t>结合年初制定的教师进修培训计划，</w:t>
      </w:r>
      <w:r w:rsidRPr="00D950C2">
        <w:rPr>
          <w:rFonts w:ascii="仿宋_GB2312" w:eastAsia="仿宋_GB2312" w:hAnsi="宋体" w:cs="宋体"/>
          <w:color w:val="333333"/>
          <w:kern w:val="0"/>
          <w:sz w:val="24"/>
          <w:szCs w:val="24"/>
        </w:rPr>
        <w:t>提出</w:t>
      </w:r>
      <w:r w:rsidRPr="00D950C2">
        <w:rPr>
          <w:rFonts w:ascii="仿宋_GB2312" w:eastAsia="仿宋_GB2312" w:hAnsi="宋体" w:cs="宋体" w:hint="eastAsia"/>
          <w:color w:val="333333"/>
          <w:kern w:val="0"/>
          <w:sz w:val="24"/>
          <w:szCs w:val="24"/>
        </w:rPr>
        <w:t>审核</w:t>
      </w:r>
      <w:r w:rsidRPr="00D950C2">
        <w:rPr>
          <w:rFonts w:ascii="仿宋_GB2312" w:eastAsia="仿宋_GB2312" w:hAnsi="宋体" w:cs="宋体"/>
          <w:color w:val="333333"/>
          <w:kern w:val="0"/>
          <w:sz w:val="24"/>
          <w:szCs w:val="24"/>
        </w:rPr>
        <w:t>意见。</w:t>
      </w:r>
    </w:p>
    <w:p w:rsidR="00587B2C" w:rsidRPr="00D950C2" w:rsidRDefault="00587B2C" w:rsidP="00587B2C">
      <w:pPr>
        <w:widowControl/>
        <w:spacing w:line="400" w:lineRule="exact"/>
        <w:ind w:firstLineChars="200" w:firstLine="480"/>
        <w:jc w:val="left"/>
        <w:rPr>
          <w:rFonts w:ascii="仿宋_GB2312" w:eastAsia="仿宋_GB2312"/>
          <w:color w:val="333333"/>
        </w:rPr>
      </w:pPr>
      <w:r w:rsidRPr="00D950C2">
        <w:rPr>
          <w:rFonts w:ascii="仿宋_GB2312" w:eastAsia="仿宋_GB2312" w:hAnsi="宋体" w:cs="宋体" w:hint="eastAsia"/>
          <w:color w:val="333333"/>
          <w:kern w:val="0"/>
          <w:sz w:val="24"/>
          <w:szCs w:val="24"/>
        </w:rPr>
        <w:lastRenderedPageBreak/>
        <w:t>3、人事处审批</w:t>
      </w:r>
      <w:r w:rsidRPr="00D950C2">
        <w:rPr>
          <w:rFonts w:ascii="仿宋_GB2312" w:eastAsia="仿宋_GB2312" w:hAnsi="宋体" w:cs="宋体"/>
          <w:color w:val="333333"/>
          <w:kern w:val="0"/>
          <w:sz w:val="24"/>
          <w:szCs w:val="24"/>
        </w:rPr>
        <w:t>。</w:t>
      </w:r>
      <w:r w:rsidRPr="00D950C2">
        <w:rPr>
          <w:rFonts w:ascii="仿宋_GB2312" w:eastAsia="仿宋_GB2312" w:hAnsi="宋体" w:cs="宋体" w:hint="eastAsia"/>
          <w:color w:val="333333"/>
          <w:kern w:val="0"/>
          <w:sz w:val="24"/>
          <w:szCs w:val="24"/>
        </w:rPr>
        <w:t>培训经费二级管理部门签署审批意见后报人事处备案即可。其他部门教职工进修需经所在部门领导同意，人事处审批，方可参加相应的进修或培训。</w:t>
      </w:r>
    </w:p>
    <w:p w:rsidR="00587B2C" w:rsidRPr="00D950C2" w:rsidRDefault="00587B2C" w:rsidP="00587B2C">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各类进修与审批时间不符，需再次启动审批流程。</w:t>
      </w:r>
    </w:p>
    <w:p w:rsidR="00587B2C" w:rsidRPr="00D950C2" w:rsidRDefault="00587B2C" w:rsidP="00587B2C">
      <w:pPr>
        <w:widowControl/>
        <w:spacing w:line="400" w:lineRule="exact"/>
        <w:ind w:firstLineChars="200" w:firstLine="480"/>
        <w:jc w:val="left"/>
        <w:rPr>
          <w:rFonts w:ascii="仿宋_GB2312" w:eastAsia="仿宋_GB2312"/>
          <w:color w:val="333333"/>
        </w:rPr>
      </w:pPr>
      <w:r w:rsidRPr="00D950C2">
        <w:rPr>
          <w:rFonts w:ascii="仿宋_GB2312" w:eastAsia="仿宋_GB2312" w:hAnsi="宋体" w:cs="宋体" w:hint="eastAsia"/>
          <w:color w:val="333333"/>
          <w:kern w:val="0"/>
          <w:sz w:val="24"/>
          <w:szCs w:val="24"/>
        </w:rPr>
        <w:t>4、</w:t>
      </w:r>
      <w:r w:rsidRPr="00D950C2">
        <w:rPr>
          <w:rFonts w:ascii="仿宋_GB2312" w:eastAsia="仿宋_GB2312" w:hAnsi="宋体" w:cs="宋体"/>
          <w:color w:val="333333"/>
          <w:kern w:val="0"/>
          <w:sz w:val="24"/>
          <w:szCs w:val="24"/>
        </w:rPr>
        <w:t>签订进修协议。经学校批准</w:t>
      </w:r>
      <w:r w:rsidRPr="00D950C2">
        <w:rPr>
          <w:rFonts w:ascii="仿宋_GB2312" w:eastAsia="仿宋_GB2312" w:hAnsi="宋体" w:cs="宋体" w:hint="eastAsia"/>
          <w:color w:val="333333"/>
          <w:kern w:val="0"/>
          <w:sz w:val="24"/>
          <w:szCs w:val="24"/>
        </w:rPr>
        <w:t>，参加博士学位进修、国内访学、访问工程师、博士后培养、境外进修等需要在</w:t>
      </w:r>
      <w:r w:rsidRPr="00D950C2">
        <w:rPr>
          <w:rFonts w:ascii="仿宋_GB2312" w:eastAsia="仿宋_GB2312" w:hAnsi="宋体" w:cs="宋体"/>
          <w:color w:val="333333"/>
          <w:kern w:val="0"/>
          <w:sz w:val="24"/>
          <w:szCs w:val="24"/>
        </w:rPr>
        <w:t>取得进修接收单位发出的录取通知书或进修通知后，至人事处签署进修协议，根据协议规定享受进修待遇、履行进修义务。</w:t>
      </w:r>
      <w:r w:rsidRPr="00D950C2">
        <w:rPr>
          <w:rFonts w:ascii="仿宋_GB2312" w:eastAsia="仿宋_GB2312" w:hAnsi="宋体" w:cs="宋体" w:hint="eastAsia"/>
          <w:color w:val="333333"/>
          <w:kern w:val="0"/>
          <w:sz w:val="24"/>
          <w:szCs w:val="24"/>
        </w:rPr>
        <w:t>进修结束后回学校至少服务</w:t>
      </w:r>
      <w:r w:rsidRPr="00D950C2">
        <w:rPr>
          <w:rFonts w:ascii="仿宋_GB2312" w:eastAsia="仿宋_GB2312" w:hAnsi="宋体" w:cs="宋体"/>
          <w:color w:val="333333"/>
          <w:kern w:val="0"/>
          <w:sz w:val="24"/>
          <w:szCs w:val="24"/>
        </w:rPr>
        <w:t>3-10年。未满服务期调离学校或辞职、离职的，须退还进修期间学校资助的费用</w:t>
      </w:r>
      <w:r w:rsidRPr="00D950C2">
        <w:rPr>
          <w:rFonts w:ascii="仿宋_GB2312" w:eastAsia="仿宋_GB2312" w:hAnsi="宋体" w:cs="宋体" w:hint="eastAsia"/>
          <w:color w:val="333333"/>
          <w:kern w:val="0"/>
          <w:sz w:val="24"/>
          <w:szCs w:val="24"/>
        </w:rPr>
        <w:t>及脱产期间发放的薪酬福利</w:t>
      </w:r>
      <w:r w:rsidRPr="00D950C2">
        <w:rPr>
          <w:rFonts w:ascii="仿宋_GB2312" w:eastAsia="仿宋_GB2312" w:hAnsi="宋体" w:cs="宋体"/>
          <w:color w:val="333333"/>
          <w:kern w:val="0"/>
          <w:sz w:val="24"/>
          <w:szCs w:val="24"/>
        </w:rPr>
        <w:t>(含五险</w:t>
      </w:r>
      <w:r w:rsidRPr="00D950C2">
        <w:rPr>
          <w:rFonts w:ascii="仿宋_GB2312" w:eastAsia="仿宋_GB2312" w:hAnsi="宋体" w:cs="宋体" w:hint="eastAsia"/>
          <w:color w:val="333333"/>
          <w:kern w:val="0"/>
          <w:sz w:val="24"/>
          <w:szCs w:val="24"/>
        </w:rPr>
        <w:t>一金</w:t>
      </w:r>
      <w:r w:rsidRPr="00D950C2">
        <w:rPr>
          <w:rFonts w:ascii="仿宋_GB2312" w:eastAsia="仿宋_GB2312" w:hAnsi="宋体" w:cs="宋体"/>
          <w:color w:val="333333"/>
          <w:kern w:val="0"/>
          <w:sz w:val="24"/>
          <w:szCs w:val="24"/>
        </w:rPr>
        <w:t>)</w:t>
      </w:r>
      <w:r w:rsidRPr="00D950C2">
        <w:rPr>
          <w:rFonts w:ascii="仿宋_GB2312" w:eastAsia="仿宋_GB2312" w:hAnsi="宋体" w:cs="宋体" w:hint="eastAsia"/>
          <w:color w:val="333333"/>
          <w:kern w:val="0"/>
          <w:sz w:val="24"/>
          <w:szCs w:val="24"/>
        </w:rPr>
        <w:t>。因个人原因未获取学位者，学校将追回预支的学费。</w:t>
      </w:r>
    </w:p>
    <w:p w:rsidR="00587B2C" w:rsidRPr="00D950C2" w:rsidRDefault="00587B2C" w:rsidP="00587B2C">
      <w:pPr>
        <w:widowControl/>
        <w:spacing w:line="400" w:lineRule="exact"/>
        <w:ind w:firstLineChars="200" w:firstLine="480"/>
        <w:jc w:val="left"/>
        <w:rPr>
          <w:rFonts w:ascii="仿宋_GB2312" w:eastAsia="仿宋_GB2312"/>
          <w:color w:val="333333"/>
          <w:sz w:val="24"/>
          <w:szCs w:val="24"/>
        </w:rPr>
      </w:pPr>
      <w:r w:rsidRPr="00D950C2">
        <w:rPr>
          <w:rFonts w:ascii="仿宋_GB2312" w:eastAsia="仿宋_GB2312" w:hAnsi="宋体" w:cs="宋体" w:hint="eastAsia"/>
          <w:color w:val="333333"/>
          <w:kern w:val="0"/>
          <w:sz w:val="24"/>
          <w:szCs w:val="24"/>
        </w:rPr>
        <w:t>5、</w:t>
      </w:r>
      <w:r w:rsidRPr="00D950C2">
        <w:rPr>
          <w:rFonts w:ascii="仿宋_GB2312" w:eastAsia="仿宋_GB2312" w:hAnsi="宋体" w:cs="宋体"/>
          <w:color w:val="333333"/>
          <w:kern w:val="0"/>
          <w:sz w:val="24"/>
          <w:szCs w:val="24"/>
        </w:rPr>
        <w:t>费用核报</w:t>
      </w:r>
      <w:r w:rsidRPr="00D950C2">
        <w:rPr>
          <w:rFonts w:ascii="仿宋_GB2312" w:eastAsia="仿宋_GB2312" w:hAnsi="宋体" w:cs="宋体" w:hint="eastAsia"/>
          <w:color w:val="333333"/>
          <w:kern w:val="0"/>
          <w:sz w:val="24"/>
          <w:szCs w:val="24"/>
        </w:rPr>
        <w:t>。进修人员于进修（培训）结束后将进修（培训）总结及成果递交经费所在分院（部门），经分院办公室主任初审（职能部门由人事处初审）、分院院长（经费所属部门领导）审批，财务处审核后凭进修审批流程即可报销。未经批准的进修、培训费用一律不予报销。</w:t>
      </w:r>
    </w:p>
    <w:p w:rsidR="006F1999" w:rsidRPr="00D950C2" w:rsidRDefault="002B0213" w:rsidP="00D950C2">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hint="eastAsia"/>
          <w:b/>
          <w:bCs/>
          <w:color w:val="333333"/>
          <w:kern w:val="0"/>
          <w:sz w:val="24"/>
          <w:szCs w:val="24"/>
        </w:rPr>
        <w:t>五</w:t>
      </w:r>
      <w:r w:rsidR="00800A1B" w:rsidRPr="00D950C2">
        <w:rPr>
          <w:rFonts w:ascii="仿宋_GB2312" w:eastAsia="仿宋_GB2312" w:hAnsi="宋体" w:cs="宋体" w:hint="eastAsia"/>
          <w:b/>
          <w:bCs/>
          <w:color w:val="333333"/>
          <w:kern w:val="0"/>
          <w:sz w:val="24"/>
          <w:szCs w:val="24"/>
        </w:rPr>
        <w:t>、进修管理</w:t>
      </w:r>
    </w:p>
    <w:p w:rsidR="006F1999" w:rsidRPr="00D950C2" w:rsidRDefault="00800A1B">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color w:val="333333"/>
          <w:kern w:val="0"/>
          <w:sz w:val="24"/>
          <w:szCs w:val="24"/>
        </w:rPr>
        <w:t>1、进修计划</w:t>
      </w:r>
    </w:p>
    <w:p w:rsidR="006F1999" w:rsidRPr="00D950C2" w:rsidRDefault="00800A1B">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各部门要根据队伍建设需要，兼顾教工个人专业发展行动方案，</w:t>
      </w:r>
      <w:r w:rsidR="00EA78FB" w:rsidRPr="00D950C2">
        <w:rPr>
          <w:rFonts w:ascii="仿宋_GB2312" w:eastAsia="仿宋_GB2312" w:hAnsi="宋体" w:cs="宋体" w:hint="eastAsia"/>
          <w:color w:val="333333"/>
          <w:kern w:val="0"/>
          <w:sz w:val="24"/>
          <w:szCs w:val="24"/>
        </w:rPr>
        <w:t>制定教师进修培训</w:t>
      </w:r>
      <w:r w:rsidR="007D19CC" w:rsidRPr="00D950C2">
        <w:rPr>
          <w:rFonts w:ascii="仿宋_GB2312" w:eastAsia="仿宋_GB2312" w:hAnsi="宋体" w:cs="宋体" w:hint="eastAsia"/>
          <w:color w:val="333333"/>
          <w:kern w:val="0"/>
          <w:sz w:val="24"/>
          <w:szCs w:val="24"/>
        </w:rPr>
        <w:t>年度</w:t>
      </w:r>
      <w:r w:rsidR="00EA78FB" w:rsidRPr="00D950C2">
        <w:rPr>
          <w:rFonts w:ascii="仿宋_GB2312" w:eastAsia="仿宋_GB2312" w:hAnsi="宋体" w:cs="宋体" w:hint="eastAsia"/>
          <w:color w:val="333333"/>
          <w:kern w:val="0"/>
          <w:sz w:val="24"/>
          <w:szCs w:val="24"/>
        </w:rPr>
        <w:t>计划，设定合理可验收的培训绩效目标，于</w:t>
      </w:r>
      <w:r w:rsidR="00EA78FB" w:rsidRPr="00D950C2">
        <w:rPr>
          <w:rFonts w:ascii="仿宋_GB2312" w:eastAsia="仿宋_GB2312" w:hAnsi="宋体" w:cs="宋体"/>
          <w:color w:val="333333"/>
          <w:kern w:val="0"/>
          <w:sz w:val="24"/>
          <w:szCs w:val="24"/>
        </w:rPr>
        <w:t>5月中旬交人事处备案</w:t>
      </w:r>
      <w:r w:rsidR="00EA78FB" w:rsidRPr="00D950C2">
        <w:rPr>
          <w:rFonts w:ascii="仿宋_GB2312" w:eastAsia="仿宋_GB2312" w:hAnsi="宋体" w:cs="宋体" w:hint="eastAsia"/>
          <w:color w:val="333333"/>
          <w:kern w:val="0"/>
          <w:sz w:val="24"/>
          <w:szCs w:val="24"/>
        </w:rPr>
        <w:t>。</w:t>
      </w:r>
    </w:p>
    <w:p w:rsidR="006F1999" w:rsidRPr="00D950C2" w:rsidRDefault="00C540D1">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已由学校资助参加各项进修的教职工再次申请进修（学位进修除外），一般工作满一年后方可再次列入进修计划；专业带头人、“双师双能”教师等不受进修年限及次数限制。</w:t>
      </w:r>
    </w:p>
    <w:p w:rsidR="00A61844" w:rsidRPr="00D950C2" w:rsidRDefault="00800A1B">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color w:val="333333"/>
          <w:kern w:val="0"/>
          <w:sz w:val="24"/>
          <w:szCs w:val="24"/>
        </w:rPr>
        <w:t>2、经费管理</w:t>
      </w:r>
    </w:p>
    <w:p w:rsidR="006F1999" w:rsidRPr="00D950C2" w:rsidRDefault="00800A1B">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hint="eastAsia"/>
          <w:color w:val="333333"/>
          <w:kern w:val="0"/>
          <w:sz w:val="24"/>
          <w:szCs w:val="24"/>
        </w:rPr>
        <w:t>学校设立教职工进修（培训）专项经费，纳入预算管理，专款专用，独立核算。采用</w:t>
      </w:r>
      <w:r w:rsidR="00962A8C" w:rsidRPr="00D950C2">
        <w:rPr>
          <w:rFonts w:ascii="仿宋_GB2312" w:eastAsia="仿宋_GB2312" w:hAnsi="宋体" w:cs="宋体" w:hint="eastAsia"/>
          <w:color w:val="333333"/>
          <w:kern w:val="0"/>
          <w:sz w:val="24"/>
          <w:szCs w:val="24"/>
        </w:rPr>
        <w:t>国内</w:t>
      </w:r>
      <w:r w:rsidRPr="00D950C2">
        <w:rPr>
          <w:rFonts w:ascii="仿宋_GB2312" w:eastAsia="仿宋_GB2312" w:hAnsi="宋体" w:cs="宋体" w:hint="eastAsia"/>
          <w:color w:val="333333"/>
          <w:kern w:val="0"/>
          <w:sz w:val="24"/>
          <w:szCs w:val="24"/>
        </w:rPr>
        <w:t>短期</w:t>
      </w:r>
      <w:r w:rsidR="00962A8C" w:rsidRPr="00D950C2">
        <w:rPr>
          <w:rFonts w:ascii="仿宋_GB2312" w:eastAsia="仿宋_GB2312" w:hAnsi="宋体" w:cs="宋体" w:hint="eastAsia"/>
          <w:color w:val="333333"/>
          <w:kern w:val="0"/>
          <w:sz w:val="24"/>
          <w:szCs w:val="24"/>
        </w:rPr>
        <w:t>进修</w:t>
      </w:r>
      <w:r w:rsidRPr="00D950C2">
        <w:rPr>
          <w:rFonts w:ascii="仿宋_GB2312" w:eastAsia="仿宋_GB2312" w:hAnsi="宋体" w:cs="宋体" w:hint="eastAsia"/>
          <w:color w:val="333333"/>
          <w:kern w:val="0"/>
          <w:sz w:val="24"/>
          <w:szCs w:val="24"/>
        </w:rPr>
        <w:t>和企业实践经费二级管理、人事处统筹的方式进行使用。</w:t>
      </w:r>
      <w:r w:rsidR="001B448E" w:rsidRPr="00D950C2">
        <w:rPr>
          <w:rFonts w:ascii="仿宋_GB2312" w:eastAsia="仿宋_GB2312" w:hAnsi="宋体" w:cs="宋体" w:hint="eastAsia"/>
          <w:color w:val="333333"/>
          <w:kern w:val="0"/>
          <w:sz w:val="24"/>
          <w:szCs w:val="24"/>
        </w:rPr>
        <w:t>学校根据培训专项经费预算，按师均培训经费确定划拨额度，并设置“双师素质提升、学科专业培训、调研考察学习、其他培训”等类别，向一线教师倾斜。</w:t>
      </w:r>
      <w:r w:rsidR="00276031" w:rsidRPr="00D950C2">
        <w:rPr>
          <w:rFonts w:ascii="仿宋_GB2312" w:eastAsia="仿宋_GB2312" w:hAnsi="宋体" w:cs="宋体" w:hint="eastAsia"/>
          <w:color w:val="333333"/>
          <w:kern w:val="0"/>
          <w:sz w:val="24"/>
          <w:szCs w:val="24"/>
        </w:rPr>
        <w:t>严格控制</w:t>
      </w:r>
      <w:r w:rsidR="00425AAF" w:rsidRPr="00D950C2">
        <w:rPr>
          <w:rFonts w:ascii="仿宋_GB2312" w:eastAsia="仿宋_GB2312" w:hAnsi="宋体" w:cs="宋体" w:hint="eastAsia"/>
          <w:color w:val="333333"/>
          <w:kern w:val="0"/>
          <w:sz w:val="24"/>
          <w:szCs w:val="24"/>
        </w:rPr>
        <w:t>外出调研、考察等形式的培训</w:t>
      </w:r>
      <w:r w:rsidRPr="00D950C2">
        <w:rPr>
          <w:rFonts w:ascii="仿宋_GB2312" w:eastAsia="仿宋_GB2312" w:hAnsi="宋体" w:cs="宋体" w:hint="eastAsia"/>
          <w:color w:val="333333"/>
          <w:kern w:val="0"/>
          <w:sz w:val="24"/>
          <w:szCs w:val="24"/>
        </w:rPr>
        <w:t>经费列支</w:t>
      </w:r>
      <w:r w:rsidR="00276031" w:rsidRPr="00D950C2">
        <w:rPr>
          <w:rFonts w:ascii="仿宋_GB2312" w:eastAsia="仿宋_GB2312" w:hAnsi="宋体" w:cs="宋体" w:hint="eastAsia"/>
          <w:color w:val="333333"/>
          <w:kern w:val="0"/>
          <w:sz w:val="24"/>
          <w:szCs w:val="24"/>
        </w:rPr>
        <w:t>。</w:t>
      </w:r>
      <w:r w:rsidR="001B448E" w:rsidRPr="00D950C2">
        <w:rPr>
          <w:rFonts w:ascii="仿宋_GB2312" w:eastAsia="仿宋_GB2312" w:hAnsi="宋体" w:cs="宋体" w:hint="eastAsia"/>
          <w:color w:val="333333"/>
          <w:kern w:val="0"/>
          <w:sz w:val="24"/>
          <w:szCs w:val="24"/>
        </w:rPr>
        <w:t>根据培训效果、经费使用效益、师资队伍水平提升等指标评估结果，给予奖励。奖励经费列入下一年度培训经费使用。当年培训经费使用情况及效果将影响下一年度经费划拨额度。</w:t>
      </w:r>
      <w:r w:rsidR="00D90524" w:rsidRPr="00D950C2">
        <w:rPr>
          <w:rFonts w:ascii="仿宋_GB2312" w:eastAsia="仿宋_GB2312" w:hAnsi="宋体" w:cs="宋体" w:hint="eastAsia"/>
          <w:color w:val="333333"/>
          <w:kern w:val="0"/>
          <w:sz w:val="24"/>
          <w:szCs w:val="24"/>
        </w:rPr>
        <w:t>3</w:t>
      </w:r>
      <w:r w:rsidRPr="00D950C2">
        <w:rPr>
          <w:rFonts w:ascii="仿宋_GB2312" w:eastAsia="仿宋_GB2312" w:hAnsi="宋体" w:cs="宋体"/>
          <w:color w:val="333333"/>
          <w:kern w:val="0"/>
          <w:sz w:val="24"/>
          <w:szCs w:val="24"/>
        </w:rPr>
        <w:t>、绩效考核</w:t>
      </w:r>
    </w:p>
    <w:p w:rsidR="006F1999" w:rsidRPr="00D950C2" w:rsidRDefault="00800A1B">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hint="eastAsia"/>
          <w:color w:val="333333"/>
          <w:kern w:val="0"/>
          <w:sz w:val="24"/>
          <w:szCs w:val="24"/>
        </w:rPr>
        <w:t>学校组织对部门进行进修绩效考核，考核结果记入部门绩效考核并作为制订次年进修计划的参考指标。进修绩效考核指标包括</w:t>
      </w:r>
      <w:r w:rsidRPr="00D950C2">
        <w:rPr>
          <w:rFonts w:ascii="仿宋_GB2312" w:eastAsia="仿宋_GB2312" w:hAnsi="宋体" w:cs="宋体"/>
          <w:color w:val="333333"/>
          <w:kern w:val="0"/>
          <w:sz w:val="24"/>
          <w:szCs w:val="24"/>
        </w:rPr>
        <w:t>:</w:t>
      </w:r>
      <w:r w:rsidR="008325AE" w:rsidRPr="00D950C2">
        <w:rPr>
          <w:rFonts w:ascii="仿宋_GB2312" w:eastAsia="仿宋_GB2312" w:hAnsi="宋体" w:cs="宋体" w:hint="eastAsia"/>
          <w:color w:val="333333"/>
          <w:kern w:val="0"/>
          <w:sz w:val="24"/>
          <w:szCs w:val="24"/>
        </w:rPr>
        <w:t>经费使用率及教师满意度、经费使用效果、师资队伍提升情况</w:t>
      </w:r>
      <w:r w:rsidRPr="00D950C2">
        <w:rPr>
          <w:rFonts w:ascii="仿宋_GB2312" w:eastAsia="仿宋_GB2312" w:hAnsi="宋体" w:cs="宋体" w:hint="eastAsia"/>
          <w:color w:val="333333"/>
          <w:kern w:val="0"/>
          <w:sz w:val="24"/>
          <w:szCs w:val="24"/>
        </w:rPr>
        <w:t>等。</w:t>
      </w:r>
      <w:r w:rsidR="008325AE" w:rsidRPr="00D950C2">
        <w:rPr>
          <w:rFonts w:ascii="仿宋_GB2312" w:eastAsia="仿宋_GB2312" w:hAnsi="宋体" w:cs="宋体" w:hint="eastAsia"/>
          <w:color w:val="333333"/>
          <w:kern w:val="0"/>
          <w:sz w:val="24"/>
          <w:szCs w:val="24"/>
        </w:rPr>
        <w:t>具体</w:t>
      </w:r>
      <w:r w:rsidRPr="00D950C2">
        <w:rPr>
          <w:rFonts w:ascii="仿宋_GB2312" w:eastAsia="仿宋_GB2312" w:hAnsi="宋体" w:cs="宋体" w:hint="eastAsia"/>
          <w:color w:val="333333"/>
          <w:kern w:val="0"/>
          <w:sz w:val="24"/>
          <w:szCs w:val="24"/>
        </w:rPr>
        <w:t>按照</w:t>
      </w:r>
      <w:r w:rsidR="008325AE" w:rsidRPr="00D950C2">
        <w:rPr>
          <w:rFonts w:ascii="仿宋_GB2312" w:eastAsia="仿宋_GB2312" w:hAnsi="宋体" w:cs="宋体" w:hint="eastAsia"/>
          <w:color w:val="333333"/>
          <w:kern w:val="0"/>
          <w:sz w:val="24"/>
          <w:szCs w:val="24"/>
        </w:rPr>
        <w:t>《培训经费划拨方案》</w:t>
      </w:r>
      <w:r w:rsidRPr="00D950C2">
        <w:rPr>
          <w:rFonts w:ascii="仿宋_GB2312" w:eastAsia="仿宋_GB2312" w:hAnsi="宋体" w:cs="宋体" w:hint="eastAsia"/>
          <w:color w:val="333333"/>
          <w:kern w:val="0"/>
          <w:sz w:val="24"/>
          <w:szCs w:val="24"/>
        </w:rPr>
        <w:t>执行</w:t>
      </w:r>
      <w:r w:rsidR="008325AE" w:rsidRPr="00D950C2">
        <w:rPr>
          <w:rFonts w:ascii="仿宋_GB2312" w:eastAsia="仿宋_GB2312" w:hAnsi="宋体" w:cs="宋体" w:hint="eastAsia"/>
          <w:color w:val="333333"/>
          <w:kern w:val="0"/>
          <w:sz w:val="24"/>
          <w:szCs w:val="24"/>
        </w:rPr>
        <w:t>。</w:t>
      </w:r>
    </w:p>
    <w:p w:rsidR="006F1999" w:rsidRPr="00D950C2" w:rsidRDefault="00CA1D1D" w:rsidP="00D950C2">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hint="eastAsia"/>
          <w:b/>
          <w:bCs/>
          <w:color w:val="333333"/>
          <w:kern w:val="0"/>
          <w:sz w:val="24"/>
          <w:szCs w:val="24"/>
        </w:rPr>
        <w:t>六</w:t>
      </w:r>
      <w:r w:rsidR="00800A1B" w:rsidRPr="00D950C2">
        <w:rPr>
          <w:rFonts w:ascii="仿宋_GB2312" w:eastAsia="仿宋_GB2312" w:hAnsi="宋体" w:cs="宋体" w:hint="eastAsia"/>
          <w:b/>
          <w:bCs/>
          <w:color w:val="333333"/>
          <w:kern w:val="0"/>
          <w:sz w:val="24"/>
          <w:szCs w:val="24"/>
        </w:rPr>
        <w:t>、进修（培训）</w:t>
      </w:r>
      <w:r w:rsidR="004F1751" w:rsidRPr="00D950C2">
        <w:rPr>
          <w:rFonts w:ascii="仿宋_GB2312" w:eastAsia="仿宋_GB2312" w:hAnsi="宋体" w:cs="宋体" w:hint="eastAsia"/>
          <w:b/>
          <w:bCs/>
          <w:color w:val="333333"/>
          <w:kern w:val="0"/>
          <w:sz w:val="24"/>
          <w:szCs w:val="24"/>
        </w:rPr>
        <w:t>教师</w:t>
      </w:r>
      <w:r w:rsidR="00800A1B" w:rsidRPr="00D950C2">
        <w:rPr>
          <w:rFonts w:ascii="仿宋_GB2312" w:eastAsia="仿宋_GB2312" w:hAnsi="宋体" w:cs="宋体" w:hint="eastAsia"/>
          <w:b/>
          <w:bCs/>
          <w:color w:val="333333"/>
          <w:kern w:val="0"/>
          <w:sz w:val="24"/>
          <w:szCs w:val="24"/>
        </w:rPr>
        <w:t>考核</w:t>
      </w:r>
    </w:p>
    <w:p w:rsidR="00A61844" w:rsidRPr="00D950C2" w:rsidRDefault="00C540D1" w:rsidP="00A365D0">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color w:val="333333"/>
          <w:kern w:val="0"/>
          <w:sz w:val="24"/>
          <w:szCs w:val="24"/>
        </w:rPr>
        <w:lastRenderedPageBreak/>
        <w:t>1</w:t>
      </w:r>
      <w:r w:rsidRPr="00D950C2">
        <w:rPr>
          <w:rFonts w:ascii="仿宋_GB2312" w:eastAsia="仿宋_GB2312" w:hAnsi="宋体" w:cs="宋体" w:hint="eastAsia"/>
          <w:color w:val="333333"/>
          <w:kern w:val="0"/>
          <w:sz w:val="24"/>
          <w:szCs w:val="24"/>
        </w:rPr>
        <w:t>、日常管理。由教师所在</w:t>
      </w:r>
      <w:r w:rsidR="00831353" w:rsidRPr="00D950C2">
        <w:rPr>
          <w:rFonts w:ascii="仿宋_GB2312" w:eastAsia="仿宋_GB2312" w:hAnsi="宋体" w:cs="宋体" w:hint="eastAsia"/>
          <w:color w:val="333333"/>
          <w:kern w:val="0"/>
          <w:sz w:val="24"/>
          <w:szCs w:val="24"/>
        </w:rPr>
        <w:t>部门</w:t>
      </w:r>
      <w:r w:rsidRPr="00D950C2">
        <w:rPr>
          <w:rFonts w:ascii="仿宋_GB2312" w:eastAsia="仿宋_GB2312" w:hAnsi="宋体" w:cs="宋体" w:hint="eastAsia"/>
          <w:color w:val="333333"/>
          <w:kern w:val="0"/>
          <w:sz w:val="24"/>
          <w:szCs w:val="24"/>
        </w:rPr>
        <w:t>负责进修教师的日常管理，教师应在遵守培训单位规章制度的同时，定期主动与所在</w:t>
      </w:r>
      <w:r w:rsidR="00831353" w:rsidRPr="00D950C2">
        <w:rPr>
          <w:rFonts w:ascii="仿宋_GB2312" w:eastAsia="仿宋_GB2312" w:hAnsi="宋体" w:cs="宋体" w:hint="eastAsia"/>
          <w:color w:val="333333"/>
          <w:kern w:val="0"/>
          <w:sz w:val="24"/>
          <w:szCs w:val="24"/>
        </w:rPr>
        <w:t>部门</w:t>
      </w:r>
      <w:r w:rsidRPr="00D950C2">
        <w:rPr>
          <w:rFonts w:ascii="仿宋_GB2312" w:eastAsia="仿宋_GB2312" w:hAnsi="宋体" w:cs="宋体" w:hint="eastAsia"/>
          <w:color w:val="333333"/>
          <w:kern w:val="0"/>
          <w:sz w:val="24"/>
          <w:szCs w:val="24"/>
        </w:rPr>
        <w:t>联系。</w:t>
      </w:r>
      <w:r w:rsidR="00831353" w:rsidRPr="00D950C2">
        <w:rPr>
          <w:rFonts w:ascii="仿宋_GB2312" w:eastAsia="仿宋_GB2312" w:hAnsi="宋体" w:cs="宋体" w:hint="eastAsia"/>
          <w:color w:val="333333"/>
          <w:kern w:val="0"/>
          <w:sz w:val="24"/>
          <w:szCs w:val="24"/>
        </w:rPr>
        <w:t>脱产半年及以上进修人员每三个月应向本人所在部门及人事处书面汇报学习情况（附成绩单或科研项目进展等）及预期目标的完成情况，并以此作为年度考核的依据。</w:t>
      </w:r>
    </w:p>
    <w:p w:rsidR="00A61844" w:rsidRPr="00D950C2" w:rsidRDefault="00C540D1" w:rsidP="00A365D0">
      <w:pPr>
        <w:widowControl/>
        <w:spacing w:line="400" w:lineRule="exact"/>
        <w:ind w:firstLineChars="200" w:firstLine="480"/>
        <w:jc w:val="left"/>
        <w:rPr>
          <w:rFonts w:ascii="仿宋_GB2312" w:eastAsia="仿宋_GB2312" w:hAnsi="宋体" w:cs="宋体"/>
          <w:color w:val="333333"/>
          <w:kern w:val="0"/>
          <w:sz w:val="24"/>
          <w:szCs w:val="24"/>
        </w:rPr>
      </w:pPr>
      <w:r w:rsidRPr="00D950C2">
        <w:rPr>
          <w:rFonts w:ascii="仿宋_GB2312" w:eastAsia="仿宋_GB2312" w:hAnsi="宋体" w:cs="宋体"/>
          <w:color w:val="333333"/>
          <w:kern w:val="0"/>
          <w:sz w:val="24"/>
          <w:szCs w:val="24"/>
        </w:rPr>
        <w:t>2</w:t>
      </w:r>
      <w:r w:rsidRPr="00D950C2">
        <w:rPr>
          <w:rFonts w:ascii="仿宋_GB2312" w:eastAsia="仿宋_GB2312" w:hAnsi="宋体" w:cs="宋体" w:hint="eastAsia"/>
          <w:color w:val="333333"/>
          <w:kern w:val="0"/>
          <w:sz w:val="24"/>
          <w:szCs w:val="24"/>
        </w:rPr>
        <w:t>、个人总结。教师个人填写</w:t>
      </w:r>
      <w:r w:rsidR="00831353" w:rsidRPr="00D950C2">
        <w:rPr>
          <w:rFonts w:ascii="仿宋_GB2312" w:eastAsia="仿宋_GB2312" w:hAnsi="宋体" w:cs="宋体"/>
          <w:color w:val="333333"/>
          <w:kern w:val="0"/>
          <w:sz w:val="24"/>
          <w:szCs w:val="24"/>
        </w:rPr>
        <w:t>《宁波职业技术学院进修（培训）总结表》或《企业实践手册》</w:t>
      </w:r>
      <w:r w:rsidRPr="00D950C2">
        <w:rPr>
          <w:rFonts w:ascii="仿宋_GB2312" w:eastAsia="仿宋_GB2312" w:hAnsi="宋体" w:cs="宋体" w:hint="eastAsia"/>
          <w:color w:val="333333"/>
          <w:kern w:val="0"/>
          <w:sz w:val="24"/>
          <w:szCs w:val="24"/>
        </w:rPr>
        <w:t>，开展自评工作</w:t>
      </w:r>
      <w:r w:rsidRPr="00D950C2">
        <w:rPr>
          <w:rFonts w:ascii="仿宋_GB2312" w:eastAsia="仿宋_GB2312" w:hAnsi="宋体" w:cs="宋体"/>
          <w:color w:val="333333"/>
          <w:kern w:val="0"/>
          <w:sz w:val="24"/>
          <w:szCs w:val="24"/>
        </w:rPr>
        <w:t>,</w:t>
      </w:r>
      <w:r w:rsidRPr="00D950C2">
        <w:rPr>
          <w:rFonts w:ascii="仿宋_GB2312" w:eastAsia="仿宋_GB2312" w:hAnsi="宋体" w:cs="宋体" w:hint="eastAsia"/>
          <w:color w:val="333333"/>
          <w:kern w:val="0"/>
          <w:sz w:val="24"/>
          <w:szCs w:val="24"/>
        </w:rPr>
        <w:t>并在二级学院汇报交流。</w:t>
      </w:r>
      <w:r w:rsidR="00855682" w:rsidRPr="00D950C2">
        <w:rPr>
          <w:rFonts w:ascii="仿宋_GB2312" w:eastAsia="仿宋_GB2312" w:hAnsi="宋体" w:cs="宋体" w:hint="eastAsia"/>
          <w:color w:val="333333"/>
          <w:kern w:val="0"/>
          <w:sz w:val="24"/>
          <w:szCs w:val="24"/>
        </w:rPr>
        <w:t>同时向经费所在部门递交进修（培训）成果，包括</w:t>
      </w:r>
      <w:r w:rsidR="00855682" w:rsidRPr="00D950C2">
        <w:rPr>
          <w:rFonts w:ascii="仿宋_GB2312" w:eastAsia="仿宋_GB2312" w:hAnsi="宋体" w:cs="宋体"/>
          <w:color w:val="333333"/>
          <w:kern w:val="0"/>
          <w:sz w:val="24"/>
          <w:szCs w:val="24"/>
        </w:rPr>
        <w:t>成绩单、证书等原件和复印件</w:t>
      </w:r>
      <w:r w:rsidR="00855682" w:rsidRPr="00D950C2">
        <w:rPr>
          <w:rFonts w:ascii="仿宋_GB2312" w:eastAsia="仿宋_GB2312" w:hAnsi="宋体" w:cs="宋体" w:hint="eastAsia"/>
          <w:color w:val="333333"/>
          <w:kern w:val="0"/>
          <w:sz w:val="24"/>
          <w:szCs w:val="24"/>
        </w:rPr>
        <w:t>；以及</w:t>
      </w:r>
      <w:r w:rsidR="00855682" w:rsidRPr="00D950C2">
        <w:rPr>
          <w:rFonts w:ascii="仿宋_GB2312" w:eastAsia="仿宋_GB2312" w:hAnsi="宋体" w:cs="宋体"/>
          <w:color w:val="333333"/>
          <w:kern w:val="0"/>
          <w:sz w:val="24"/>
          <w:szCs w:val="24"/>
        </w:rPr>
        <w:t>其他成果，如已在所在部门展示过的作品（以照片形式）、专著专利、期刊论文等</w:t>
      </w:r>
      <w:r w:rsidR="00855682" w:rsidRPr="00D950C2">
        <w:rPr>
          <w:rFonts w:ascii="仿宋_GB2312" w:eastAsia="仿宋_GB2312" w:hAnsi="宋体" w:cs="宋体" w:hint="eastAsia"/>
          <w:color w:val="333333"/>
          <w:kern w:val="0"/>
          <w:sz w:val="24"/>
          <w:szCs w:val="24"/>
        </w:rPr>
        <w:t>。</w:t>
      </w:r>
    </w:p>
    <w:p w:rsidR="00A61844" w:rsidRPr="00D950C2" w:rsidRDefault="00C540D1" w:rsidP="00A365D0">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color w:val="333333"/>
          <w:kern w:val="0"/>
          <w:sz w:val="24"/>
          <w:szCs w:val="24"/>
        </w:rPr>
        <w:t>3</w:t>
      </w:r>
      <w:r w:rsidRPr="00D950C2">
        <w:rPr>
          <w:rFonts w:ascii="仿宋_GB2312" w:eastAsia="仿宋_GB2312" w:hAnsi="宋体" w:cs="宋体" w:hint="eastAsia"/>
          <w:color w:val="333333"/>
          <w:kern w:val="0"/>
          <w:sz w:val="24"/>
          <w:szCs w:val="24"/>
        </w:rPr>
        <w:t>、考核评价。各</w:t>
      </w:r>
      <w:r w:rsidR="00855682" w:rsidRPr="00D950C2">
        <w:rPr>
          <w:rFonts w:ascii="仿宋_GB2312" w:eastAsia="仿宋_GB2312" w:hAnsi="宋体" w:cs="宋体" w:hint="eastAsia"/>
          <w:color w:val="333333"/>
          <w:kern w:val="0"/>
          <w:sz w:val="24"/>
          <w:szCs w:val="24"/>
        </w:rPr>
        <w:t>部门</w:t>
      </w:r>
      <w:r w:rsidRPr="00D950C2">
        <w:rPr>
          <w:rFonts w:ascii="仿宋_GB2312" w:eastAsia="仿宋_GB2312" w:hAnsi="宋体" w:cs="宋体" w:hint="eastAsia"/>
          <w:color w:val="333333"/>
          <w:kern w:val="0"/>
          <w:sz w:val="24"/>
          <w:szCs w:val="24"/>
        </w:rPr>
        <w:t>根据《教职工年度考核办法》，对</w:t>
      </w:r>
      <w:r w:rsidR="00E427A8" w:rsidRPr="00D950C2">
        <w:rPr>
          <w:rFonts w:ascii="仿宋_GB2312" w:eastAsia="仿宋_GB2312" w:hAnsi="宋体" w:cs="宋体" w:hint="eastAsia"/>
          <w:color w:val="333333"/>
          <w:kern w:val="0"/>
          <w:sz w:val="24"/>
          <w:szCs w:val="24"/>
        </w:rPr>
        <w:t>脱产</w:t>
      </w:r>
      <w:r w:rsidRPr="00D950C2">
        <w:rPr>
          <w:rFonts w:ascii="仿宋_GB2312" w:eastAsia="仿宋_GB2312" w:hAnsi="宋体" w:cs="宋体" w:hint="eastAsia"/>
          <w:color w:val="333333"/>
          <w:kern w:val="0"/>
          <w:sz w:val="24"/>
          <w:szCs w:val="24"/>
        </w:rPr>
        <w:t>进修教师师德表现、学业提高、科学研究等进行客观、公正的评价，给出考核等级。</w:t>
      </w:r>
      <w:r w:rsidR="00E427A8" w:rsidRPr="00D950C2">
        <w:rPr>
          <w:rFonts w:ascii="仿宋_GB2312" w:eastAsia="仿宋_GB2312" w:hAnsi="宋体" w:cs="宋体"/>
          <w:color w:val="333333"/>
          <w:kern w:val="0"/>
          <w:sz w:val="24"/>
          <w:szCs w:val="24"/>
        </w:rPr>
        <w:t>进修人员在进修期间要认真学习，如成绩不合格，或有违纪行为，或受退学处理，均视为年度考核不合格。</w:t>
      </w:r>
      <w:r w:rsidRPr="00D950C2">
        <w:rPr>
          <w:rFonts w:ascii="仿宋_GB2312" w:eastAsia="仿宋_GB2312" w:hAnsi="宋体" w:cs="宋体" w:hint="eastAsia"/>
          <w:color w:val="333333"/>
          <w:kern w:val="0"/>
          <w:sz w:val="24"/>
          <w:szCs w:val="24"/>
        </w:rPr>
        <w:t>年度考核基本合格及以下的教师，学校不报销相关进修培训费用。</w:t>
      </w:r>
      <w:r w:rsidR="00800A1B" w:rsidRPr="00D950C2">
        <w:rPr>
          <w:rFonts w:ascii="仿宋_GB2312" w:eastAsia="仿宋_GB2312" w:hAnsi="宋体" w:cs="宋体" w:hint="eastAsia"/>
          <w:color w:val="333333"/>
          <w:kern w:val="0"/>
          <w:sz w:val="24"/>
          <w:szCs w:val="24"/>
        </w:rPr>
        <w:t>考核不合格的教职工，三年内不再安排其他进修。</w:t>
      </w:r>
    </w:p>
    <w:p w:rsidR="00CD711B" w:rsidRPr="00D950C2" w:rsidRDefault="00CD711B" w:rsidP="00CD711B">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hint="eastAsia"/>
          <w:color w:val="333333"/>
          <w:kern w:val="0"/>
          <w:sz w:val="24"/>
          <w:szCs w:val="24"/>
        </w:rPr>
        <w:t>4</w:t>
      </w:r>
      <w:r w:rsidRPr="00D950C2">
        <w:rPr>
          <w:rFonts w:ascii="仿宋_GB2312" w:eastAsia="仿宋_GB2312" w:hAnsi="宋体" w:cs="宋体"/>
          <w:color w:val="333333"/>
          <w:kern w:val="0"/>
          <w:sz w:val="24"/>
          <w:szCs w:val="24"/>
        </w:rPr>
        <w:t>、进修时限</w:t>
      </w:r>
    </w:p>
    <w:p w:rsidR="00CD711B" w:rsidRPr="00D950C2" w:rsidRDefault="00CD711B" w:rsidP="00CD711B">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hint="eastAsia"/>
          <w:color w:val="333333"/>
          <w:kern w:val="0"/>
          <w:sz w:val="24"/>
          <w:szCs w:val="24"/>
        </w:rPr>
        <w:t>五年内脱产进修时间为一年，三年内脱产进修时间为半年。</w:t>
      </w:r>
      <w:r w:rsidR="003E394D" w:rsidRPr="00D950C2">
        <w:rPr>
          <w:rFonts w:ascii="仿宋_GB2312" w:eastAsia="仿宋_GB2312" w:hAnsi="宋体" w:cs="宋体" w:hint="eastAsia"/>
          <w:color w:val="333333"/>
          <w:kern w:val="0"/>
          <w:sz w:val="24"/>
          <w:szCs w:val="24"/>
        </w:rPr>
        <w:t>对于脱产进修人员，确因学业原因需延长进修期限，须提前</w:t>
      </w:r>
      <w:r w:rsidR="003E394D" w:rsidRPr="00D950C2">
        <w:rPr>
          <w:rFonts w:ascii="仿宋_GB2312" w:eastAsia="仿宋_GB2312" w:hAnsi="宋体" w:cs="宋体"/>
          <w:color w:val="333333"/>
          <w:kern w:val="0"/>
          <w:sz w:val="24"/>
          <w:szCs w:val="24"/>
        </w:rPr>
        <w:t>3个月凭有效证明向学校提出延期申请。对未经学校同意，逾期不归超过一个月者，作自动离职处理。</w:t>
      </w:r>
    </w:p>
    <w:p w:rsidR="00A61844" w:rsidRPr="00D950C2" w:rsidRDefault="00C540D1" w:rsidP="00D950C2">
      <w:pPr>
        <w:widowControl/>
        <w:tabs>
          <w:tab w:val="left" w:pos="5325"/>
        </w:tabs>
        <w:spacing w:line="400" w:lineRule="exact"/>
        <w:ind w:firstLineChars="196" w:firstLine="471"/>
        <w:jc w:val="left"/>
        <w:rPr>
          <w:rFonts w:ascii="宋体" w:eastAsia="宋体" w:hAnsi="宋体" w:cs="宋体"/>
          <w:color w:val="333333"/>
          <w:kern w:val="0"/>
          <w:sz w:val="24"/>
          <w:szCs w:val="24"/>
        </w:rPr>
      </w:pPr>
      <w:r w:rsidRPr="00D950C2">
        <w:rPr>
          <w:rFonts w:ascii="仿宋_GB2312" w:eastAsia="仿宋_GB2312" w:hAnsi="宋体" w:cs="宋体" w:hint="eastAsia"/>
          <w:b/>
          <w:bCs/>
          <w:color w:val="333333"/>
          <w:kern w:val="0"/>
          <w:sz w:val="24"/>
          <w:szCs w:val="24"/>
        </w:rPr>
        <w:t>六</w:t>
      </w:r>
      <w:r w:rsidR="007A1AC5" w:rsidRPr="00D950C2">
        <w:rPr>
          <w:rFonts w:ascii="仿宋_GB2312" w:eastAsia="仿宋_GB2312" w:hAnsi="宋体" w:cs="宋体" w:hint="eastAsia"/>
          <w:b/>
          <w:bCs/>
          <w:color w:val="333333"/>
          <w:kern w:val="0"/>
          <w:sz w:val="24"/>
          <w:szCs w:val="24"/>
        </w:rPr>
        <w:t>、</w:t>
      </w:r>
      <w:r w:rsidRPr="00D950C2">
        <w:rPr>
          <w:rFonts w:ascii="仿宋_GB2312" w:eastAsia="仿宋_GB2312" w:hAnsi="宋体" w:cs="宋体" w:hint="eastAsia"/>
          <w:b/>
          <w:bCs/>
          <w:color w:val="333333"/>
          <w:kern w:val="0"/>
          <w:sz w:val="24"/>
          <w:szCs w:val="24"/>
        </w:rPr>
        <w:t>奖励措施</w:t>
      </w:r>
    </w:p>
    <w:p w:rsidR="006F1999" w:rsidRPr="00D950C2" w:rsidRDefault="00C540D1">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hint="eastAsia"/>
          <w:color w:val="333333"/>
          <w:kern w:val="0"/>
          <w:sz w:val="24"/>
          <w:szCs w:val="24"/>
        </w:rPr>
        <w:t>自费进修获得人事劳动部门专业技术高级资格证书的（非本人职称系列），学校给予一次性</w:t>
      </w:r>
      <w:r w:rsidRPr="00D950C2">
        <w:rPr>
          <w:rFonts w:ascii="仿宋_GB2312" w:eastAsia="仿宋_GB2312" w:hAnsi="宋体" w:cs="宋体"/>
          <w:color w:val="333333"/>
          <w:kern w:val="0"/>
          <w:sz w:val="24"/>
          <w:szCs w:val="24"/>
        </w:rPr>
        <w:t>1000元奖励。</w:t>
      </w:r>
    </w:p>
    <w:p w:rsidR="006F1999" w:rsidRPr="00D950C2" w:rsidRDefault="007A1AC5" w:rsidP="00D950C2">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hint="eastAsia"/>
          <w:b/>
          <w:bCs/>
          <w:color w:val="333333"/>
          <w:kern w:val="0"/>
          <w:sz w:val="24"/>
          <w:szCs w:val="24"/>
        </w:rPr>
        <w:t>七</w:t>
      </w:r>
      <w:r w:rsidR="00800A1B" w:rsidRPr="00D950C2">
        <w:rPr>
          <w:rFonts w:ascii="仿宋_GB2312" w:eastAsia="仿宋_GB2312" w:hAnsi="宋体" w:cs="宋体" w:hint="eastAsia"/>
          <w:b/>
          <w:bCs/>
          <w:color w:val="333333"/>
          <w:kern w:val="0"/>
          <w:sz w:val="24"/>
          <w:szCs w:val="24"/>
        </w:rPr>
        <w:t>、其它</w:t>
      </w:r>
    </w:p>
    <w:p w:rsidR="006F1999" w:rsidRPr="00D950C2" w:rsidRDefault="00800A1B" w:rsidP="00543654">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color w:val="333333"/>
          <w:kern w:val="0"/>
          <w:sz w:val="24"/>
          <w:szCs w:val="24"/>
        </w:rPr>
        <w:t>1、本办法适用于学校所有在册在职教职工。</w:t>
      </w:r>
    </w:p>
    <w:p w:rsidR="006F1999" w:rsidRPr="00D950C2" w:rsidRDefault="00800A1B" w:rsidP="00543654">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color w:val="333333"/>
          <w:kern w:val="0"/>
          <w:sz w:val="24"/>
          <w:szCs w:val="24"/>
        </w:rPr>
        <w:t>2、本办法的解释权在学校人事处，未尽事项由校长办公会议决定。</w:t>
      </w:r>
    </w:p>
    <w:p w:rsidR="006F1999" w:rsidRPr="00D950C2" w:rsidRDefault="00800A1B" w:rsidP="00543654">
      <w:pPr>
        <w:widowControl/>
        <w:spacing w:line="400" w:lineRule="exact"/>
        <w:ind w:firstLineChars="200" w:firstLine="480"/>
        <w:jc w:val="left"/>
        <w:rPr>
          <w:rFonts w:ascii="宋体" w:eastAsia="宋体" w:hAnsi="宋体" w:cs="宋体"/>
          <w:color w:val="333333"/>
          <w:kern w:val="0"/>
          <w:sz w:val="24"/>
          <w:szCs w:val="24"/>
        </w:rPr>
      </w:pPr>
      <w:r w:rsidRPr="00D950C2">
        <w:rPr>
          <w:rFonts w:ascii="仿宋_GB2312" w:eastAsia="仿宋_GB2312" w:hAnsi="宋体" w:cs="宋体"/>
          <w:color w:val="333333"/>
          <w:kern w:val="0"/>
          <w:sz w:val="24"/>
          <w:szCs w:val="24"/>
        </w:rPr>
        <w:t>3、本办法自</w:t>
      </w:r>
      <w:r w:rsidRPr="00D950C2">
        <w:rPr>
          <w:rFonts w:ascii="仿宋_GB2312" w:eastAsia="仿宋_GB2312" w:hAnsi="宋体" w:cs="宋体" w:hint="eastAsia"/>
          <w:color w:val="333333"/>
          <w:kern w:val="0"/>
          <w:sz w:val="24"/>
          <w:szCs w:val="24"/>
        </w:rPr>
        <w:t>发文之日之日起实行，原相关规定停止执行。</w:t>
      </w:r>
    </w:p>
    <w:p w:rsidR="006F1999" w:rsidRPr="00D950C2" w:rsidRDefault="006F1999">
      <w:pPr>
        <w:widowControl/>
        <w:spacing w:line="400" w:lineRule="exact"/>
        <w:ind w:firstLineChars="200" w:firstLine="480"/>
        <w:jc w:val="right"/>
        <w:rPr>
          <w:rFonts w:ascii="仿宋_GB2312" w:eastAsia="仿宋_GB2312" w:hAnsi="宋体" w:cs="宋体"/>
          <w:color w:val="000000"/>
          <w:kern w:val="0"/>
          <w:sz w:val="24"/>
          <w:szCs w:val="24"/>
        </w:rPr>
      </w:pPr>
    </w:p>
    <w:p w:rsidR="006F1999" w:rsidRPr="00D950C2" w:rsidRDefault="006F1999">
      <w:pPr>
        <w:widowControl/>
        <w:spacing w:line="400" w:lineRule="exact"/>
        <w:ind w:firstLineChars="200" w:firstLine="480"/>
        <w:jc w:val="right"/>
        <w:rPr>
          <w:rFonts w:ascii="仿宋_GB2312" w:eastAsia="仿宋_GB2312" w:hAnsi="宋体" w:cs="宋体"/>
          <w:color w:val="000000"/>
          <w:kern w:val="0"/>
          <w:sz w:val="24"/>
          <w:szCs w:val="24"/>
        </w:rPr>
      </w:pPr>
    </w:p>
    <w:p w:rsidR="006F1999" w:rsidRPr="00D950C2" w:rsidRDefault="00800A1B">
      <w:pPr>
        <w:widowControl/>
        <w:spacing w:line="400" w:lineRule="exact"/>
        <w:ind w:firstLineChars="200" w:firstLine="480"/>
        <w:jc w:val="right"/>
        <w:rPr>
          <w:rFonts w:ascii="宋体" w:eastAsia="宋体" w:hAnsi="宋体" w:cs="宋体"/>
          <w:color w:val="333333"/>
          <w:kern w:val="0"/>
          <w:sz w:val="24"/>
          <w:szCs w:val="24"/>
        </w:rPr>
      </w:pPr>
      <w:r w:rsidRPr="00D950C2">
        <w:rPr>
          <w:rFonts w:ascii="仿宋_GB2312" w:eastAsia="仿宋_GB2312" w:hAnsi="宋体" w:cs="宋体" w:hint="eastAsia"/>
          <w:color w:val="000000"/>
          <w:kern w:val="0"/>
          <w:sz w:val="24"/>
          <w:szCs w:val="24"/>
        </w:rPr>
        <w:t>宁波职业技术学院</w:t>
      </w:r>
    </w:p>
    <w:p w:rsidR="006F1999" w:rsidRDefault="00CD711B">
      <w:pPr>
        <w:widowControl/>
        <w:spacing w:line="400" w:lineRule="exact"/>
        <w:ind w:firstLineChars="200" w:firstLine="480"/>
        <w:jc w:val="right"/>
        <w:rPr>
          <w:rFonts w:ascii="宋体" w:eastAsia="宋体" w:hAnsi="宋体" w:cs="宋体"/>
          <w:color w:val="333333"/>
          <w:kern w:val="0"/>
          <w:sz w:val="24"/>
          <w:szCs w:val="24"/>
        </w:rPr>
      </w:pPr>
      <w:r w:rsidRPr="00D950C2">
        <w:rPr>
          <w:rFonts w:ascii="仿宋_GB2312" w:eastAsia="仿宋_GB2312" w:hAnsi="宋体" w:cs="宋体"/>
          <w:color w:val="000000"/>
          <w:kern w:val="0"/>
          <w:sz w:val="24"/>
          <w:szCs w:val="24"/>
        </w:rPr>
        <w:t>2016年</w:t>
      </w:r>
      <w:r w:rsidR="00D5446B">
        <w:rPr>
          <w:rFonts w:ascii="仿宋_GB2312" w:eastAsia="仿宋_GB2312" w:hAnsi="宋体" w:cs="宋体" w:hint="eastAsia"/>
          <w:color w:val="000000"/>
          <w:kern w:val="0"/>
          <w:sz w:val="24"/>
          <w:szCs w:val="24"/>
        </w:rPr>
        <w:t>9</w:t>
      </w:r>
      <w:r w:rsidR="00800A1B" w:rsidRPr="00D950C2">
        <w:rPr>
          <w:rFonts w:ascii="仿宋_GB2312" w:eastAsia="仿宋_GB2312" w:hAnsi="宋体" w:cs="宋体" w:hint="eastAsia"/>
          <w:color w:val="000000"/>
          <w:kern w:val="0"/>
          <w:sz w:val="24"/>
          <w:szCs w:val="24"/>
        </w:rPr>
        <w:t>月</w:t>
      </w:r>
      <w:r w:rsidR="00D5446B">
        <w:rPr>
          <w:rFonts w:ascii="仿宋_GB2312" w:eastAsia="仿宋_GB2312" w:hAnsi="宋体" w:cs="宋体" w:hint="eastAsia"/>
          <w:color w:val="000000"/>
          <w:kern w:val="0"/>
          <w:sz w:val="24"/>
          <w:szCs w:val="24"/>
        </w:rPr>
        <w:t>1</w:t>
      </w:r>
      <w:r w:rsidR="00800A1B" w:rsidRPr="00D950C2">
        <w:rPr>
          <w:rFonts w:ascii="仿宋_GB2312" w:eastAsia="仿宋_GB2312" w:hAnsi="宋体" w:cs="宋体" w:hint="eastAsia"/>
          <w:color w:val="000000"/>
          <w:kern w:val="0"/>
          <w:sz w:val="24"/>
          <w:szCs w:val="24"/>
        </w:rPr>
        <w:t>日</w:t>
      </w:r>
    </w:p>
    <w:p w:rsidR="00064014" w:rsidRDefault="00064014">
      <w:pPr>
        <w:spacing w:line="400" w:lineRule="exact"/>
        <w:ind w:firstLineChars="200" w:firstLine="480"/>
        <w:rPr>
          <w:sz w:val="24"/>
          <w:szCs w:val="24"/>
        </w:rPr>
      </w:pPr>
    </w:p>
    <w:sectPr w:rsidR="00064014" w:rsidSect="004136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A63" w:rsidRDefault="00726A63" w:rsidP="00023D7B">
      <w:r>
        <w:separator/>
      </w:r>
    </w:p>
  </w:endnote>
  <w:endnote w:type="continuationSeparator" w:id="1">
    <w:p w:rsidR="00726A63" w:rsidRDefault="00726A63" w:rsidP="00023D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A63" w:rsidRDefault="00726A63" w:rsidP="00023D7B">
      <w:r>
        <w:separator/>
      </w:r>
    </w:p>
  </w:footnote>
  <w:footnote w:type="continuationSeparator" w:id="1">
    <w:p w:rsidR="00726A63" w:rsidRDefault="00726A63" w:rsidP="00023D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03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3D7B"/>
    <w:rsid w:val="00001A00"/>
    <w:rsid w:val="00004D14"/>
    <w:rsid w:val="00011F4C"/>
    <w:rsid w:val="00013852"/>
    <w:rsid w:val="00016641"/>
    <w:rsid w:val="00023D7B"/>
    <w:rsid w:val="0002542D"/>
    <w:rsid w:val="00033352"/>
    <w:rsid w:val="000459DA"/>
    <w:rsid w:val="00045D4B"/>
    <w:rsid w:val="00046ECD"/>
    <w:rsid w:val="00054E61"/>
    <w:rsid w:val="000573CD"/>
    <w:rsid w:val="00060E2A"/>
    <w:rsid w:val="00064014"/>
    <w:rsid w:val="00064A3F"/>
    <w:rsid w:val="00071392"/>
    <w:rsid w:val="00074333"/>
    <w:rsid w:val="0008421A"/>
    <w:rsid w:val="00087760"/>
    <w:rsid w:val="000921CC"/>
    <w:rsid w:val="000A33DC"/>
    <w:rsid w:val="000A6DCC"/>
    <w:rsid w:val="000B60C2"/>
    <w:rsid w:val="000B71AB"/>
    <w:rsid w:val="000C07B7"/>
    <w:rsid w:val="000C26D5"/>
    <w:rsid w:val="000C29D4"/>
    <w:rsid w:val="000E0E4C"/>
    <w:rsid w:val="00102BFD"/>
    <w:rsid w:val="001062F8"/>
    <w:rsid w:val="00110B7D"/>
    <w:rsid w:val="001111A5"/>
    <w:rsid w:val="00112839"/>
    <w:rsid w:val="001135FA"/>
    <w:rsid w:val="00124506"/>
    <w:rsid w:val="00124775"/>
    <w:rsid w:val="00125DF4"/>
    <w:rsid w:val="001315F1"/>
    <w:rsid w:val="00134463"/>
    <w:rsid w:val="00135781"/>
    <w:rsid w:val="001359F6"/>
    <w:rsid w:val="00136EEB"/>
    <w:rsid w:val="001406FF"/>
    <w:rsid w:val="00153686"/>
    <w:rsid w:val="00154F30"/>
    <w:rsid w:val="001607EB"/>
    <w:rsid w:val="00161002"/>
    <w:rsid w:val="00161F3A"/>
    <w:rsid w:val="0016434A"/>
    <w:rsid w:val="00172697"/>
    <w:rsid w:val="001736BA"/>
    <w:rsid w:val="001872C0"/>
    <w:rsid w:val="00194402"/>
    <w:rsid w:val="001A110A"/>
    <w:rsid w:val="001B0DB8"/>
    <w:rsid w:val="001B448E"/>
    <w:rsid w:val="001C15E9"/>
    <w:rsid w:val="001D39A6"/>
    <w:rsid w:val="001D4723"/>
    <w:rsid w:val="001D4A79"/>
    <w:rsid w:val="001E20E1"/>
    <w:rsid w:val="001F5888"/>
    <w:rsid w:val="00200CA1"/>
    <w:rsid w:val="00214C3A"/>
    <w:rsid w:val="00230D14"/>
    <w:rsid w:val="00230FA0"/>
    <w:rsid w:val="00241B78"/>
    <w:rsid w:val="0024754E"/>
    <w:rsid w:val="0025070B"/>
    <w:rsid w:val="0025371F"/>
    <w:rsid w:val="00254F1A"/>
    <w:rsid w:val="002568DC"/>
    <w:rsid w:val="00257A24"/>
    <w:rsid w:val="002600BA"/>
    <w:rsid w:val="00260A94"/>
    <w:rsid w:val="002704EB"/>
    <w:rsid w:val="0027518C"/>
    <w:rsid w:val="00276031"/>
    <w:rsid w:val="002805E0"/>
    <w:rsid w:val="0028339A"/>
    <w:rsid w:val="00285D51"/>
    <w:rsid w:val="00293128"/>
    <w:rsid w:val="002A31C8"/>
    <w:rsid w:val="002A6E5D"/>
    <w:rsid w:val="002B0213"/>
    <w:rsid w:val="002B1C20"/>
    <w:rsid w:val="002B6D2F"/>
    <w:rsid w:val="002B6D6C"/>
    <w:rsid w:val="002D2542"/>
    <w:rsid w:val="002D4EEB"/>
    <w:rsid w:val="002E53F5"/>
    <w:rsid w:val="002E645E"/>
    <w:rsid w:val="002F067A"/>
    <w:rsid w:val="00300299"/>
    <w:rsid w:val="00303B7C"/>
    <w:rsid w:val="00304232"/>
    <w:rsid w:val="00306912"/>
    <w:rsid w:val="00316B65"/>
    <w:rsid w:val="00327405"/>
    <w:rsid w:val="00341182"/>
    <w:rsid w:val="0035536D"/>
    <w:rsid w:val="00355BEB"/>
    <w:rsid w:val="00364C19"/>
    <w:rsid w:val="0036757C"/>
    <w:rsid w:val="003730A9"/>
    <w:rsid w:val="00382194"/>
    <w:rsid w:val="003A191A"/>
    <w:rsid w:val="003A7219"/>
    <w:rsid w:val="003D0AA8"/>
    <w:rsid w:val="003D4E10"/>
    <w:rsid w:val="003E394D"/>
    <w:rsid w:val="003F1002"/>
    <w:rsid w:val="0040741B"/>
    <w:rsid w:val="00413620"/>
    <w:rsid w:val="00425AAF"/>
    <w:rsid w:val="004409ED"/>
    <w:rsid w:val="0045040F"/>
    <w:rsid w:val="00454C84"/>
    <w:rsid w:val="00457160"/>
    <w:rsid w:val="00457480"/>
    <w:rsid w:val="00466958"/>
    <w:rsid w:val="0047472D"/>
    <w:rsid w:val="00475DA8"/>
    <w:rsid w:val="004761C9"/>
    <w:rsid w:val="00483B25"/>
    <w:rsid w:val="0048479D"/>
    <w:rsid w:val="00493AB8"/>
    <w:rsid w:val="00493B93"/>
    <w:rsid w:val="00494365"/>
    <w:rsid w:val="004A3516"/>
    <w:rsid w:val="004A4473"/>
    <w:rsid w:val="004A4ECA"/>
    <w:rsid w:val="004A4F4F"/>
    <w:rsid w:val="004B2365"/>
    <w:rsid w:val="004B4968"/>
    <w:rsid w:val="004D065B"/>
    <w:rsid w:val="004E5689"/>
    <w:rsid w:val="004F16B7"/>
    <w:rsid w:val="004F1751"/>
    <w:rsid w:val="004F59F1"/>
    <w:rsid w:val="00503010"/>
    <w:rsid w:val="00504903"/>
    <w:rsid w:val="005126BF"/>
    <w:rsid w:val="00512A87"/>
    <w:rsid w:val="005144F4"/>
    <w:rsid w:val="00516F7B"/>
    <w:rsid w:val="00521A5D"/>
    <w:rsid w:val="00527093"/>
    <w:rsid w:val="00527E92"/>
    <w:rsid w:val="00531F95"/>
    <w:rsid w:val="00541C29"/>
    <w:rsid w:val="00543407"/>
    <w:rsid w:val="00543654"/>
    <w:rsid w:val="00547E44"/>
    <w:rsid w:val="00551365"/>
    <w:rsid w:val="005560ED"/>
    <w:rsid w:val="00560C1B"/>
    <w:rsid w:val="00560D10"/>
    <w:rsid w:val="00573A4C"/>
    <w:rsid w:val="0058652D"/>
    <w:rsid w:val="00587B2C"/>
    <w:rsid w:val="0059082F"/>
    <w:rsid w:val="00591911"/>
    <w:rsid w:val="005A179A"/>
    <w:rsid w:val="005B2BCE"/>
    <w:rsid w:val="005B36DE"/>
    <w:rsid w:val="005C7DBD"/>
    <w:rsid w:val="005C7FCF"/>
    <w:rsid w:val="005E4827"/>
    <w:rsid w:val="005E491F"/>
    <w:rsid w:val="005E4ECB"/>
    <w:rsid w:val="005F2A1D"/>
    <w:rsid w:val="00611F83"/>
    <w:rsid w:val="006130F9"/>
    <w:rsid w:val="006149B5"/>
    <w:rsid w:val="00647551"/>
    <w:rsid w:val="00655B2D"/>
    <w:rsid w:val="00656AEE"/>
    <w:rsid w:val="00657944"/>
    <w:rsid w:val="00664AB7"/>
    <w:rsid w:val="006669DD"/>
    <w:rsid w:val="006726AA"/>
    <w:rsid w:val="00672F90"/>
    <w:rsid w:val="00680FD4"/>
    <w:rsid w:val="00681DB2"/>
    <w:rsid w:val="0069648F"/>
    <w:rsid w:val="00697B5B"/>
    <w:rsid w:val="006B069E"/>
    <w:rsid w:val="006B26CF"/>
    <w:rsid w:val="006B6FFE"/>
    <w:rsid w:val="006C2B1A"/>
    <w:rsid w:val="006D4000"/>
    <w:rsid w:val="006E2A07"/>
    <w:rsid w:val="006F1999"/>
    <w:rsid w:val="006F2C62"/>
    <w:rsid w:val="006F41AE"/>
    <w:rsid w:val="00703BF1"/>
    <w:rsid w:val="00714A06"/>
    <w:rsid w:val="00722F3E"/>
    <w:rsid w:val="00726A63"/>
    <w:rsid w:val="00734860"/>
    <w:rsid w:val="007418C7"/>
    <w:rsid w:val="00755E95"/>
    <w:rsid w:val="00757E26"/>
    <w:rsid w:val="007676A6"/>
    <w:rsid w:val="00772CEB"/>
    <w:rsid w:val="00780C71"/>
    <w:rsid w:val="00780F4D"/>
    <w:rsid w:val="00781ABB"/>
    <w:rsid w:val="007A1AC5"/>
    <w:rsid w:val="007A27B5"/>
    <w:rsid w:val="007A4CC1"/>
    <w:rsid w:val="007B10D2"/>
    <w:rsid w:val="007B6748"/>
    <w:rsid w:val="007C27B6"/>
    <w:rsid w:val="007C4D8A"/>
    <w:rsid w:val="007D19CC"/>
    <w:rsid w:val="007D2BCE"/>
    <w:rsid w:val="007D3784"/>
    <w:rsid w:val="007D515D"/>
    <w:rsid w:val="007E5B06"/>
    <w:rsid w:val="007F05B1"/>
    <w:rsid w:val="007F6397"/>
    <w:rsid w:val="007F6609"/>
    <w:rsid w:val="007F7D4C"/>
    <w:rsid w:val="00800A1B"/>
    <w:rsid w:val="00804472"/>
    <w:rsid w:val="008206EC"/>
    <w:rsid w:val="008301EE"/>
    <w:rsid w:val="00831353"/>
    <w:rsid w:val="008325AE"/>
    <w:rsid w:val="00835652"/>
    <w:rsid w:val="008477B4"/>
    <w:rsid w:val="00850F46"/>
    <w:rsid w:val="00855682"/>
    <w:rsid w:val="0086201D"/>
    <w:rsid w:val="008623AC"/>
    <w:rsid w:val="008648BC"/>
    <w:rsid w:val="008675D7"/>
    <w:rsid w:val="008677DB"/>
    <w:rsid w:val="00891185"/>
    <w:rsid w:val="0089180E"/>
    <w:rsid w:val="00891BD6"/>
    <w:rsid w:val="00892BE1"/>
    <w:rsid w:val="00897CDD"/>
    <w:rsid w:val="008A41D8"/>
    <w:rsid w:val="008A4932"/>
    <w:rsid w:val="008B3B47"/>
    <w:rsid w:val="008B5490"/>
    <w:rsid w:val="008B65B8"/>
    <w:rsid w:val="008C0F65"/>
    <w:rsid w:val="008D6EC9"/>
    <w:rsid w:val="008F0497"/>
    <w:rsid w:val="008F581D"/>
    <w:rsid w:val="008F5FFF"/>
    <w:rsid w:val="008F6B47"/>
    <w:rsid w:val="009064D4"/>
    <w:rsid w:val="009124FC"/>
    <w:rsid w:val="00921D8C"/>
    <w:rsid w:val="00923820"/>
    <w:rsid w:val="009344A2"/>
    <w:rsid w:val="00934E7B"/>
    <w:rsid w:val="00942376"/>
    <w:rsid w:val="0094353C"/>
    <w:rsid w:val="00953EC5"/>
    <w:rsid w:val="00960295"/>
    <w:rsid w:val="00962A8C"/>
    <w:rsid w:val="0096512D"/>
    <w:rsid w:val="0096716F"/>
    <w:rsid w:val="0099091E"/>
    <w:rsid w:val="00994061"/>
    <w:rsid w:val="009A160B"/>
    <w:rsid w:val="009B51EB"/>
    <w:rsid w:val="009C3EA5"/>
    <w:rsid w:val="009D06E2"/>
    <w:rsid w:val="009D2640"/>
    <w:rsid w:val="009D565A"/>
    <w:rsid w:val="009E69BA"/>
    <w:rsid w:val="009F56E5"/>
    <w:rsid w:val="00A025F6"/>
    <w:rsid w:val="00A12FCC"/>
    <w:rsid w:val="00A1483C"/>
    <w:rsid w:val="00A14853"/>
    <w:rsid w:val="00A168D6"/>
    <w:rsid w:val="00A365D0"/>
    <w:rsid w:val="00A4002D"/>
    <w:rsid w:val="00A40302"/>
    <w:rsid w:val="00A42767"/>
    <w:rsid w:val="00A43D9B"/>
    <w:rsid w:val="00A47BAA"/>
    <w:rsid w:val="00A5727C"/>
    <w:rsid w:val="00A6052E"/>
    <w:rsid w:val="00A61844"/>
    <w:rsid w:val="00A67313"/>
    <w:rsid w:val="00A74D47"/>
    <w:rsid w:val="00A751D0"/>
    <w:rsid w:val="00A75210"/>
    <w:rsid w:val="00A7567D"/>
    <w:rsid w:val="00A820F9"/>
    <w:rsid w:val="00A8527F"/>
    <w:rsid w:val="00A878C7"/>
    <w:rsid w:val="00A95C0C"/>
    <w:rsid w:val="00AA0F6F"/>
    <w:rsid w:val="00AA2B2E"/>
    <w:rsid w:val="00AA5B9F"/>
    <w:rsid w:val="00AD1086"/>
    <w:rsid w:val="00AD154C"/>
    <w:rsid w:val="00AD25E6"/>
    <w:rsid w:val="00AD4914"/>
    <w:rsid w:val="00AF3632"/>
    <w:rsid w:val="00AF5F35"/>
    <w:rsid w:val="00B13F12"/>
    <w:rsid w:val="00B42C5C"/>
    <w:rsid w:val="00B456DF"/>
    <w:rsid w:val="00B61CC8"/>
    <w:rsid w:val="00B73751"/>
    <w:rsid w:val="00B8117B"/>
    <w:rsid w:val="00B905D8"/>
    <w:rsid w:val="00B935F2"/>
    <w:rsid w:val="00BA1FF6"/>
    <w:rsid w:val="00BA239E"/>
    <w:rsid w:val="00BA3E43"/>
    <w:rsid w:val="00BA5E7A"/>
    <w:rsid w:val="00BB064C"/>
    <w:rsid w:val="00BB76F7"/>
    <w:rsid w:val="00BC58AD"/>
    <w:rsid w:val="00BD77FD"/>
    <w:rsid w:val="00BE017F"/>
    <w:rsid w:val="00BE112C"/>
    <w:rsid w:val="00BE1880"/>
    <w:rsid w:val="00BE2A0E"/>
    <w:rsid w:val="00BE7D80"/>
    <w:rsid w:val="00BF05B1"/>
    <w:rsid w:val="00BF6F90"/>
    <w:rsid w:val="00C07C34"/>
    <w:rsid w:val="00C105F0"/>
    <w:rsid w:val="00C12BF2"/>
    <w:rsid w:val="00C1538A"/>
    <w:rsid w:val="00C26201"/>
    <w:rsid w:val="00C26E3B"/>
    <w:rsid w:val="00C27AFC"/>
    <w:rsid w:val="00C41BFE"/>
    <w:rsid w:val="00C45EFB"/>
    <w:rsid w:val="00C50FC9"/>
    <w:rsid w:val="00C540D1"/>
    <w:rsid w:val="00C5690E"/>
    <w:rsid w:val="00C5697F"/>
    <w:rsid w:val="00C655A0"/>
    <w:rsid w:val="00C73ADA"/>
    <w:rsid w:val="00C75755"/>
    <w:rsid w:val="00C80C0A"/>
    <w:rsid w:val="00C86930"/>
    <w:rsid w:val="00C90E56"/>
    <w:rsid w:val="00C93A4B"/>
    <w:rsid w:val="00C9747A"/>
    <w:rsid w:val="00CA1D1D"/>
    <w:rsid w:val="00CA6041"/>
    <w:rsid w:val="00CA6C56"/>
    <w:rsid w:val="00CD633B"/>
    <w:rsid w:val="00CD6E89"/>
    <w:rsid w:val="00CD711B"/>
    <w:rsid w:val="00CE490B"/>
    <w:rsid w:val="00CF1A82"/>
    <w:rsid w:val="00CF381A"/>
    <w:rsid w:val="00CF7C88"/>
    <w:rsid w:val="00D00240"/>
    <w:rsid w:val="00D05420"/>
    <w:rsid w:val="00D265F1"/>
    <w:rsid w:val="00D27FDA"/>
    <w:rsid w:val="00D326DD"/>
    <w:rsid w:val="00D33A1E"/>
    <w:rsid w:val="00D36D43"/>
    <w:rsid w:val="00D42777"/>
    <w:rsid w:val="00D473B9"/>
    <w:rsid w:val="00D5446B"/>
    <w:rsid w:val="00D55FAA"/>
    <w:rsid w:val="00D635C2"/>
    <w:rsid w:val="00D70C42"/>
    <w:rsid w:val="00D76ED4"/>
    <w:rsid w:val="00D802B6"/>
    <w:rsid w:val="00D8722C"/>
    <w:rsid w:val="00D90524"/>
    <w:rsid w:val="00D90AD0"/>
    <w:rsid w:val="00D91B32"/>
    <w:rsid w:val="00D94DE6"/>
    <w:rsid w:val="00D950C2"/>
    <w:rsid w:val="00DA2FF0"/>
    <w:rsid w:val="00DA44AD"/>
    <w:rsid w:val="00DA78CC"/>
    <w:rsid w:val="00DB0ACA"/>
    <w:rsid w:val="00DB5A77"/>
    <w:rsid w:val="00DB600D"/>
    <w:rsid w:val="00DC34E7"/>
    <w:rsid w:val="00DD5C1E"/>
    <w:rsid w:val="00DD6A0F"/>
    <w:rsid w:val="00DE2927"/>
    <w:rsid w:val="00DF404B"/>
    <w:rsid w:val="00DF59B6"/>
    <w:rsid w:val="00DF6252"/>
    <w:rsid w:val="00DF63F5"/>
    <w:rsid w:val="00DF6F2B"/>
    <w:rsid w:val="00DF714D"/>
    <w:rsid w:val="00DF7814"/>
    <w:rsid w:val="00E02C2D"/>
    <w:rsid w:val="00E02D5C"/>
    <w:rsid w:val="00E05FD7"/>
    <w:rsid w:val="00E27440"/>
    <w:rsid w:val="00E35845"/>
    <w:rsid w:val="00E35B67"/>
    <w:rsid w:val="00E427A8"/>
    <w:rsid w:val="00E47948"/>
    <w:rsid w:val="00E54BCE"/>
    <w:rsid w:val="00E6061A"/>
    <w:rsid w:val="00E60F65"/>
    <w:rsid w:val="00E6469E"/>
    <w:rsid w:val="00E70EC3"/>
    <w:rsid w:val="00E738A4"/>
    <w:rsid w:val="00E75CBA"/>
    <w:rsid w:val="00E76136"/>
    <w:rsid w:val="00E77406"/>
    <w:rsid w:val="00EA3BEA"/>
    <w:rsid w:val="00EA3CED"/>
    <w:rsid w:val="00EA78FB"/>
    <w:rsid w:val="00EB104E"/>
    <w:rsid w:val="00EB47FF"/>
    <w:rsid w:val="00EB71AD"/>
    <w:rsid w:val="00EC1A3D"/>
    <w:rsid w:val="00EC4003"/>
    <w:rsid w:val="00EC58AD"/>
    <w:rsid w:val="00ED4D8D"/>
    <w:rsid w:val="00ED5417"/>
    <w:rsid w:val="00EE479A"/>
    <w:rsid w:val="00EF7766"/>
    <w:rsid w:val="00F22731"/>
    <w:rsid w:val="00F26757"/>
    <w:rsid w:val="00F52D0C"/>
    <w:rsid w:val="00F6067F"/>
    <w:rsid w:val="00F626F4"/>
    <w:rsid w:val="00F67CCD"/>
    <w:rsid w:val="00F86ABB"/>
    <w:rsid w:val="00F87283"/>
    <w:rsid w:val="00F87FCE"/>
    <w:rsid w:val="00F900E9"/>
    <w:rsid w:val="00F90745"/>
    <w:rsid w:val="00F90D5D"/>
    <w:rsid w:val="00F92547"/>
    <w:rsid w:val="00F96419"/>
    <w:rsid w:val="00FA2560"/>
    <w:rsid w:val="00FA50AA"/>
    <w:rsid w:val="00FB1994"/>
    <w:rsid w:val="00FB4134"/>
    <w:rsid w:val="00FB4AB6"/>
    <w:rsid w:val="00FC1383"/>
    <w:rsid w:val="00FC1475"/>
    <w:rsid w:val="00FC191F"/>
    <w:rsid w:val="00FC28DC"/>
    <w:rsid w:val="00FC6CF0"/>
    <w:rsid w:val="00FD0C40"/>
    <w:rsid w:val="00FD0D08"/>
    <w:rsid w:val="00FD4CEC"/>
    <w:rsid w:val="00FD5C99"/>
    <w:rsid w:val="00FE38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6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3D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3D7B"/>
    <w:rPr>
      <w:sz w:val="18"/>
      <w:szCs w:val="18"/>
    </w:rPr>
  </w:style>
  <w:style w:type="paragraph" w:styleId="a4">
    <w:name w:val="footer"/>
    <w:basedOn w:val="a"/>
    <w:link w:val="Char0"/>
    <w:uiPriority w:val="99"/>
    <w:unhideWhenUsed/>
    <w:rsid w:val="00023D7B"/>
    <w:pPr>
      <w:tabs>
        <w:tab w:val="center" w:pos="4153"/>
        <w:tab w:val="right" w:pos="8306"/>
      </w:tabs>
      <w:snapToGrid w:val="0"/>
      <w:jc w:val="left"/>
    </w:pPr>
    <w:rPr>
      <w:sz w:val="18"/>
      <w:szCs w:val="18"/>
    </w:rPr>
  </w:style>
  <w:style w:type="character" w:customStyle="1" w:styleId="Char0">
    <w:name w:val="页脚 Char"/>
    <w:basedOn w:val="a0"/>
    <w:link w:val="a4"/>
    <w:uiPriority w:val="99"/>
    <w:rsid w:val="00023D7B"/>
    <w:rPr>
      <w:sz w:val="18"/>
      <w:szCs w:val="18"/>
    </w:rPr>
  </w:style>
  <w:style w:type="paragraph" w:styleId="a5">
    <w:name w:val="Normal (Web)"/>
    <w:basedOn w:val="a"/>
    <w:uiPriority w:val="99"/>
    <w:semiHidden/>
    <w:unhideWhenUsed/>
    <w:rsid w:val="00023D7B"/>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722F3E"/>
    <w:rPr>
      <w:sz w:val="18"/>
      <w:szCs w:val="18"/>
    </w:rPr>
  </w:style>
  <w:style w:type="character" w:customStyle="1" w:styleId="Char1">
    <w:name w:val="批注框文本 Char"/>
    <w:basedOn w:val="a0"/>
    <w:link w:val="a6"/>
    <w:uiPriority w:val="99"/>
    <w:semiHidden/>
    <w:rsid w:val="00722F3E"/>
    <w:rPr>
      <w:sz w:val="18"/>
      <w:szCs w:val="18"/>
    </w:rPr>
  </w:style>
  <w:style w:type="character" w:styleId="a7">
    <w:name w:val="annotation reference"/>
    <w:basedOn w:val="a0"/>
    <w:uiPriority w:val="99"/>
    <w:semiHidden/>
    <w:unhideWhenUsed/>
    <w:rsid w:val="005C7DBD"/>
    <w:rPr>
      <w:sz w:val="21"/>
      <w:szCs w:val="21"/>
    </w:rPr>
  </w:style>
  <w:style w:type="paragraph" w:styleId="a8">
    <w:name w:val="annotation text"/>
    <w:basedOn w:val="a"/>
    <w:link w:val="Char2"/>
    <w:uiPriority w:val="99"/>
    <w:semiHidden/>
    <w:unhideWhenUsed/>
    <w:rsid w:val="005C7DBD"/>
    <w:pPr>
      <w:jc w:val="left"/>
    </w:pPr>
  </w:style>
  <w:style w:type="character" w:customStyle="1" w:styleId="Char2">
    <w:name w:val="批注文字 Char"/>
    <w:basedOn w:val="a0"/>
    <w:link w:val="a8"/>
    <w:uiPriority w:val="99"/>
    <w:semiHidden/>
    <w:rsid w:val="005C7DBD"/>
  </w:style>
  <w:style w:type="paragraph" w:styleId="a9">
    <w:name w:val="annotation subject"/>
    <w:basedOn w:val="a8"/>
    <w:next w:val="a8"/>
    <w:link w:val="Char3"/>
    <w:uiPriority w:val="99"/>
    <w:semiHidden/>
    <w:unhideWhenUsed/>
    <w:rsid w:val="005C7DBD"/>
    <w:rPr>
      <w:b/>
      <w:bCs/>
    </w:rPr>
  </w:style>
  <w:style w:type="character" w:customStyle="1" w:styleId="Char3">
    <w:name w:val="批注主题 Char"/>
    <w:basedOn w:val="Char2"/>
    <w:link w:val="a9"/>
    <w:uiPriority w:val="99"/>
    <w:semiHidden/>
    <w:rsid w:val="005C7DBD"/>
    <w:rPr>
      <w:b/>
      <w:bCs/>
    </w:rPr>
  </w:style>
  <w:style w:type="paragraph" w:styleId="aa">
    <w:name w:val="Revision"/>
    <w:hidden/>
    <w:uiPriority w:val="99"/>
    <w:semiHidden/>
    <w:rsid w:val="005C7DBD"/>
  </w:style>
  <w:style w:type="table" w:styleId="ab">
    <w:name w:val="Table Grid"/>
    <w:basedOn w:val="a1"/>
    <w:uiPriority w:val="59"/>
    <w:rsid w:val="00D473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655525">
      <w:bodyDiv w:val="1"/>
      <w:marLeft w:val="0"/>
      <w:marRight w:val="0"/>
      <w:marTop w:val="0"/>
      <w:marBottom w:val="0"/>
      <w:divBdr>
        <w:top w:val="none" w:sz="0" w:space="0" w:color="auto"/>
        <w:left w:val="none" w:sz="0" w:space="0" w:color="auto"/>
        <w:bottom w:val="none" w:sz="0" w:space="0" w:color="auto"/>
        <w:right w:val="none" w:sz="0" w:space="0" w:color="auto"/>
      </w:divBdr>
      <w:divsChild>
        <w:div w:id="1826050904">
          <w:marLeft w:val="0"/>
          <w:marRight w:val="0"/>
          <w:marTop w:val="0"/>
          <w:marBottom w:val="0"/>
          <w:divBdr>
            <w:top w:val="none" w:sz="0" w:space="0" w:color="auto"/>
            <w:left w:val="none" w:sz="0" w:space="0" w:color="auto"/>
            <w:bottom w:val="none" w:sz="0" w:space="0" w:color="auto"/>
            <w:right w:val="none" w:sz="0" w:space="0" w:color="auto"/>
          </w:divBdr>
        </w:div>
      </w:divsChild>
    </w:div>
    <w:div w:id="480851218">
      <w:bodyDiv w:val="1"/>
      <w:marLeft w:val="0"/>
      <w:marRight w:val="0"/>
      <w:marTop w:val="0"/>
      <w:marBottom w:val="0"/>
      <w:divBdr>
        <w:top w:val="none" w:sz="0" w:space="0" w:color="auto"/>
        <w:left w:val="none" w:sz="0" w:space="0" w:color="auto"/>
        <w:bottom w:val="none" w:sz="0" w:space="0" w:color="auto"/>
        <w:right w:val="none" w:sz="0" w:space="0" w:color="auto"/>
      </w:divBdr>
      <w:divsChild>
        <w:div w:id="1364550770">
          <w:marLeft w:val="0"/>
          <w:marRight w:val="0"/>
          <w:marTop w:val="0"/>
          <w:marBottom w:val="0"/>
          <w:divBdr>
            <w:top w:val="none" w:sz="0" w:space="0" w:color="auto"/>
            <w:left w:val="none" w:sz="0" w:space="0" w:color="auto"/>
            <w:bottom w:val="none" w:sz="0" w:space="0" w:color="auto"/>
            <w:right w:val="none" w:sz="0" w:space="0" w:color="auto"/>
          </w:divBdr>
          <w:divsChild>
            <w:div w:id="944535386">
              <w:marLeft w:val="0"/>
              <w:marRight w:val="0"/>
              <w:marTop w:val="0"/>
              <w:marBottom w:val="0"/>
              <w:divBdr>
                <w:top w:val="none" w:sz="0" w:space="0" w:color="auto"/>
                <w:left w:val="none" w:sz="0" w:space="0" w:color="auto"/>
                <w:bottom w:val="none" w:sz="0" w:space="0" w:color="auto"/>
                <w:right w:val="none" w:sz="0" w:space="0" w:color="auto"/>
              </w:divBdr>
              <w:divsChild>
                <w:div w:id="349531325">
                  <w:marLeft w:val="0"/>
                  <w:marRight w:val="0"/>
                  <w:marTop w:val="0"/>
                  <w:marBottom w:val="0"/>
                  <w:divBdr>
                    <w:top w:val="none" w:sz="0" w:space="0" w:color="auto"/>
                    <w:left w:val="none" w:sz="0" w:space="0" w:color="auto"/>
                    <w:bottom w:val="none" w:sz="0" w:space="0" w:color="auto"/>
                    <w:right w:val="none" w:sz="0" w:space="0" w:color="auto"/>
                  </w:divBdr>
                  <w:divsChild>
                    <w:div w:id="78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72010">
      <w:bodyDiv w:val="1"/>
      <w:marLeft w:val="0"/>
      <w:marRight w:val="0"/>
      <w:marTop w:val="0"/>
      <w:marBottom w:val="0"/>
      <w:divBdr>
        <w:top w:val="none" w:sz="0" w:space="0" w:color="auto"/>
        <w:left w:val="none" w:sz="0" w:space="0" w:color="auto"/>
        <w:bottom w:val="none" w:sz="0" w:space="0" w:color="auto"/>
        <w:right w:val="none" w:sz="0" w:space="0" w:color="auto"/>
      </w:divBdr>
      <w:divsChild>
        <w:div w:id="410276326">
          <w:marLeft w:val="969"/>
          <w:marRight w:val="0"/>
          <w:marTop w:val="0"/>
          <w:marBottom w:val="0"/>
          <w:divBdr>
            <w:top w:val="none" w:sz="0" w:space="0" w:color="auto"/>
            <w:left w:val="none" w:sz="0" w:space="0" w:color="auto"/>
            <w:bottom w:val="none" w:sz="0" w:space="0" w:color="auto"/>
            <w:right w:val="none" w:sz="0" w:space="0" w:color="auto"/>
          </w:divBdr>
        </w:div>
        <w:div w:id="2061467108">
          <w:marLeft w:val="1078"/>
          <w:marRight w:val="0"/>
          <w:marTop w:val="0"/>
          <w:marBottom w:val="0"/>
          <w:divBdr>
            <w:top w:val="none" w:sz="0" w:space="0" w:color="auto"/>
            <w:left w:val="none" w:sz="0" w:space="0" w:color="auto"/>
            <w:bottom w:val="none" w:sz="0" w:space="0" w:color="auto"/>
            <w:right w:val="none" w:sz="0" w:space="0" w:color="auto"/>
          </w:divBdr>
        </w:div>
        <w:div w:id="1392843946">
          <w:marLeft w:val="1078"/>
          <w:marRight w:val="0"/>
          <w:marTop w:val="0"/>
          <w:marBottom w:val="0"/>
          <w:divBdr>
            <w:top w:val="none" w:sz="0" w:space="0" w:color="auto"/>
            <w:left w:val="none" w:sz="0" w:space="0" w:color="auto"/>
            <w:bottom w:val="none" w:sz="0" w:space="0" w:color="auto"/>
            <w:right w:val="none" w:sz="0" w:space="0" w:color="auto"/>
          </w:divBdr>
        </w:div>
        <w:div w:id="603924627">
          <w:marLeft w:val="0"/>
          <w:marRight w:val="640"/>
          <w:marTop w:val="0"/>
          <w:marBottom w:val="0"/>
          <w:divBdr>
            <w:top w:val="none" w:sz="0" w:space="0" w:color="auto"/>
            <w:left w:val="none" w:sz="0" w:space="0" w:color="auto"/>
            <w:bottom w:val="none" w:sz="0" w:space="0" w:color="auto"/>
            <w:right w:val="none" w:sz="0" w:space="0" w:color="auto"/>
          </w:divBdr>
        </w:div>
      </w:divsChild>
    </w:div>
    <w:div w:id="1695693832">
      <w:bodyDiv w:val="1"/>
      <w:marLeft w:val="0"/>
      <w:marRight w:val="0"/>
      <w:marTop w:val="0"/>
      <w:marBottom w:val="0"/>
      <w:divBdr>
        <w:top w:val="none" w:sz="0" w:space="0" w:color="auto"/>
        <w:left w:val="none" w:sz="0" w:space="0" w:color="auto"/>
        <w:bottom w:val="none" w:sz="0" w:space="0" w:color="auto"/>
        <w:right w:val="none" w:sz="0" w:space="0" w:color="auto"/>
      </w:divBdr>
      <w:divsChild>
        <w:div w:id="1616669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03BFB-7626-430E-9E00-BC0F2DD85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6</Pages>
  <Words>750</Words>
  <Characters>4277</Characters>
  <Application>Microsoft Office Word</Application>
  <DocSecurity>0</DocSecurity>
  <Lines>35</Lines>
  <Paragraphs>10</Paragraphs>
  <ScaleCrop>false</ScaleCrop>
  <Company>Sky123.Org</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HP</cp:lastModifiedBy>
  <cp:revision>236</cp:revision>
  <cp:lastPrinted>2016-06-08T02:47:00Z</cp:lastPrinted>
  <dcterms:created xsi:type="dcterms:W3CDTF">2016-06-22T02:00:00Z</dcterms:created>
  <dcterms:modified xsi:type="dcterms:W3CDTF">2016-11-09T05:42:00Z</dcterms:modified>
</cp:coreProperties>
</file>