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270" w:rsidRDefault="006D3270" w:rsidP="006D3270">
      <w:pPr>
        <w:spacing w:beforeLines="50" w:before="156" w:afterLines="50" w:after="156"/>
        <w:rPr>
          <w:rFonts w:ascii="黑体" w:eastAsia="黑体" w:hint="eastAsia"/>
          <w:color w:val="000000"/>
          <w:sz w:val="32"/>
          <w:szCs w:val="32"/>
        </w:rPr>
      </w:pPr>
      <w:r w:rsidRPr="00DB6006">
        <w:rPr>
          <w:rFonts w:ascii="黑体" w:eastAsia="黑体" w:hint="eastAsia"/>
          <w:color w:val="000000"/>
          <w:sz w:val="32"/>
          <w:szCs w:val="32"/>
        </w:rPr>
        <w:t xml:space="preserve">附件3：       </w:t>
      </w:r>
    </w:p>
    <w:p w:rsidR="006D3270" w:rsidRPr="00F419AF" w:rsidRDefault="006D3270" w:rsidP="006D3270">
      <w:pPr>
        <w:spacing w:beforeLines="50" w:before="156" w:afterLines="50" w:after="156"/>
        <w:jc w:val="center"/>
        <w:rPr>
          <w:rFonts w:ascii="仿宋_GB2312" w:eastAsia="仿宋_GB2312" w:hint="eastAsia"/>
          <w:color w:val="000000"/>
          <w:sz w:val="32"/>
          <w:szCs w:val="32"/>
        </w:rPr>
      </w:pPr>
      <w:bookmarkStart w:id="0" w:name="_GoBack"/>
      <w:r w:rsidRPr="00F419AF">
        <w:rPr>
          <w:rFonts w:ascii="仿宋_GB2312" w:eastAsia="仿宋_GB2312" w:hint="eastAsia"/>
          <w:color w:val="000000"/>
          <w:sz w:val="32"/>
          <w:szCs w:val="32"/>
        </w:rPr>
        <w:t>公共教学部专业技术岗位的基本工作量要求</w:t>
      </w:r>
    </w:p>
    <w:bookmarkEnd w:id="0"/>
    <w:p w:rsidR="006D3270" w:rsidRPr="00F419AF" w:rsidRDefault="006D3270" w:rsidP="006D3270">
      <w:pPr>
        <w:ind w:firstLineChars="200" w:firstLine="482"/>
        <w:rPr>
          <w:rFonts w:ascii="仿宋_GB2312" w:eastAsia="仿宋_GB2312" w:hAnsi="仿宋" w:hint="eastAsia"/>
          <w:b/>
          <w:color w:val="000000"/>
          <w:sz w:val="24"/>
        </w:rPr>
      </w:pPr>
      <w:r w:rsidRPr="00F419AF">
        <w:rPr>
          <w:rFonts w:ascii="仿宋_GB2312" w:eastAsia="仿宋_GB2312" w:hAnsi="仿宋" w:hint="eastAsia"/>
          <w:b/>
          <w:color w:val="000000"/>
          <w:sz w:val="24"/>
        </w:rPr>
        <w:t>一、专任教师基本工作量</w:t>
      </w:r>
    </w:p>
    <w:p w:rsidR="006D3270" w:rsidRPr="00DB6006" w:rsidRDefault="006D3270" w:rsidP="006D3270">
      <w:pPr>
        <w:ind w:firstLineChars="200" w:firstLine="480"/>
        <w:outlineLvl w:val="0"/>
        <w:rPr>
          <w:rFonts w:ascii="仿宋_GB2312" w:eastAsia="仿宋_GB2312" w:hAnsi="ˎ̥" w:cs="宋体" w:hint="eastAsia"/>
          <w:color w:val="000000"/>
          <w:kern w:val="0"/>
          <w:sz w:val="24"/>
        </w:rPr>
      </w:pPr>
      <w:r w:rsidRPr="00DB6006">
        <w:rPr>
          <w:rFonts w:ascii="仿宋_GB2312" w:eastAsia="仿宋_GB2312" w:hAnsi="ˎ̥" w:cs="宋体" w:hint="eastAsia"/>
          <w:color w:val="000000"/>
          <w:kern w:val="0"/>
          <w:sz w:val="24"/>
        </w:rPr>
        <w:t>专任教师工作量由教学、科研、服务学校三部分组成，不同岗位等级教师的基本工作量见下表，完成基本工作量可发放全额的岗位奖金；未完成基本工作量的，原则上按完成比例计发岗位奖金。教学工作量根据《</w:t>
      </w:r>
      <w:r w:rsidRPr="00DB6006">
        <w:rPr>
          <w:rFonts w:ascii="仿宋_GB2312" w:eastAsia="仿宋_GB2312" w:hAnsi="ˎ̥" w:cs="宋体"/>
          <w:color w:val="000000"/>
          <w:kern w:val="0"/>
          <w:sz w:val="24"/>
        </w:rPr>
        <w:t>宁波职业技术学院教师教学工作量计算管理办法</w:t>
      </w:r>
      <w:r w:rsidRPr="00DB6006">
        <w:rPr>
          <w:rFonts w:ascii="仿宋_GB2312" w:eastAsia="仿宋_GB2312" w:hAnsi="ˎ̥" w:cs="宋体" w:hint="eastAsia"/>
          <w:color w:val="000000"/>
          <w:kern w:val="0"/>
          <w:sz w:val="24"/>
        </w:rPr>
        <w:t>》执行。科研、服务学校工作量计算办法由各教学单位制订细则，也可分岗位等级制订不同的基本工作量，初级、中级、副高、正高所对应的岗位最高等级基本工作量可在最低等级基本工作量基础上上浮8%以内。</w:t>
      </w:r>
    </w:p>
    <w:p w:rsidR="006D3270" w:rsidRPr="00DB6006" w:rsidRDefault="006D3270" w:rsidP="006D3270">
      <w:pPr>
        <w:ind w:firstLineChars="200" w:firstLine="480"/>
        <w:outlineLvl w:val="0"/>
        <w:rPr>
          <w:rFonts w:ascii="仿宋_GB2312" w:eastAsia="仿宋_GB2312" w:hAnsi="ˎ̥" w:cs="宋体" w:hint="eastAsia"/>
          <w:color w:val="000000"/>
          <w:kern w:val="0"/>
          <w:sz w:val="24"/>
        </w:rPr>
      </w:pPr>
      <w:r w:rsidRPr="00DB6006">
        <w:rPr>
          <w:rFonts w:ascii="仿宋_GB2312" w:eastAsia="仿宋_GB2312" w:hAnsi="ˎ̥" w:cs="宋体" w:hint="eastAsia"/>
          <w:color w:val="000000"/>
          <w:kern w:val="0"/>
          <w:sz w:val="24"/>
        </w:rPr>
        <w:t>为鼓励教师分类发展，专任教师分教学为主型、教学科研并重型、社会服务与推广型，教师职称晋升和考核类型原则上保持稳定。教学为主型教师可以用1课时替代科研分1分，最高可替代50%科研工作量(原则上教学工作量不超过510)；社会服务与推广型教师可以用科研分6分替代1课时，最高可替代50%教学工作量。</w:t>
      </w:r>
    </w:p>
    <w:tbl>
      <w:tblPr>
        <w:tblW w:w="8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3"/>
        <w:gridCol w:w="988"/>
        <w:gridCol w:w="1604"/>
        <w:gridCol w:w="1406"/>
        <w:gridCol w:w="1444"/>
        <w:tblGridChange w:id="1">
          <w:tblGrid>
            <w:gridCol w:w="2803"/>
            <w:gridCol w:w="988"/>
            <w:gridCol w:w="1604"/>
            <w:gridCol w:w="1406"/>
            <w:gridCol w:w="1444"/>
          </w:tblGrid>
        </w:tblGridChange>
      </w:tblGrid>
      <w:tr w:rsidR="006D3270" w:rsidRPr="00DB6006" w:rsidTr="002169A2">
        <w:trPr>
          <w:jc w:val="center"/>
        </w:trPr>
        <w:tc>
          <w:tcPr>
            <w:tcW w:w="2803" w:type="dxa"/>
            <w:vMerge w:val="restart"/>
            <w:tcBorders>
              <w:right w:val="single" w:sz="4" w:space="0" w:color="auto"/>
            </w:tcBorders>
            <w:vAlign w:val="center"/>
          </w:tcPr>
          <w:p w:rsidR="006D3270" w:rsidRPr="00DB6006" w:rsidRDefault="006D3270" w:rsidP="002169A2">
            <w:pPr>
              <w:spacing w:line="360" w:lineRule="exact"/>
              <w:jc w:val="center"/>
              <w:rPr>
                <w:rFonts w:ascii="仿宋_GB2312" w:eastAsia="仿宋_GB2312" w:hint="eastAsia"/>
                <w:b/>
                <w:color w:val="000000"/>
                <w:szCs w:val="21"/>
              </w:rPr>
            </w:pPr>
            <w:r w:rsidRPr="00DB6006">
              <w:rPr>
                <w:rFonts w:ascii="仿宋_GB2312" w:eastAsia="仿宋_GB2312" w:hint="eastAsia"/>
                <w:b/>
                <w:color w:val="000000"/>
                <w:szCs w:val="21"/>
              </w:rPr>
              <w:t>岗级</w:t>
            </w:r>
          </w:p>
        </w:tc>
        <w:tc>
          <w:tcPr>
            <w:tcW w:w="988" w:type="dxa"/>
            <w:tcBorders>
              <w:right w:val="nil"/>
            </w:tcBorders>
          </w:tcPr>
          <w:p w:rsidR="006D3270" w:rsidRPr="00DB6006" w:rsidRDefault="006D3270" w:rsidP="002169A2">
            <w:pPr>
              <w:spacing w:line="360" w:lineRule="exact"/>
              <w:jc w:val="center"/>
              <w:rPr>
                <w:rFonts w:ascii="仿宋_GB2312" w:eastAsia="仿宋_GB2312" w:hint="eastAsia"/>
                <w:b/>
                <w:color w:val="000000"/>
                <w:szCs w:val="21"/>
              </w:rPr>
            </w:pPr>
          </w:p>
        </w:tc>
        <w:tc>
          <w:tcPr>
            <w:tcW w:w="4454" w:type="dxa"/>
            <w:gridSpan w:val="3"/>
            <w:tcBorders>
              <w:left w:val="nil"/>
            </w:tcBorders>
            <w:vAlign w:val="center"/>
          </w:tcPr>
          <w:p w:rsidR="006D3270" w:rsidRPr="00DB6006" w:rsidRDefault="006D3270" w:rsidP="002169A2">
            <w:pPr>
              <w:spacing w:line="360" w:lineRule="exact"/>
              <w:ind w:firstLineChars="441" w:firstLine="930"/>
              <w:rPr>
                <w:rFonts w:ascii="仿宋_GB2312" w:eastAsia="仿宋_GB2312" w:hint="eastAsia"/>
                <w:b/>
                <w:color w:val="000000"/>
                <w:szCs w:val="21"/>
              </w:rPr>
            </w:pPr>
            <w:r w:rsidRPr="00DB6006">
              <w:rPr>
                <w:rFonts w:ascii="仿宋_GB2312" w:eastAsia="仿宋_GB2312" w:hint="eastAsia"/>
                <w:b/>
                <w:color w:val="000000"/>
                <w:szCs w:val="21"/>
              </w:rPr>
              <w:t>教学科研并重型</w:t>
            </w:r>
          </w:p>
        </w:tc>
      </w:tr>
      <w:tr w:rsidR="006D3270" w:rsidRPr="00DB6006" w:rsidTr="002169A2">
        <w:trPr>
          <w:trHeight w:val="508"/>
          <w:jc w:val="center"/>
        </w:trPr>
        <w:tc>
          <w:tcPr>
            <w:tcW w:w="2803" w:type="dxa"/>
            <w:vMerge/>
            <w:tcBorders>
              <w:bottom w:val="single" w:sz="4" w:space="0" w:color="auto"/>
              <w:right w:val="single" w:sz="4" w:space="0" w:color="auto"/>
            </w:tcBorders>
            <w:vAlign w:val="center"/>
          </w:tcPr>
          <w:p w:rsidR="006D3270" w:rsidRPr="00DB6006" w:rsidRDefault="006D3270" w:rsidP="002169A2">
            <w:pPr>
              <w:spacing w:line="360" w:lineRule="exact"/>
              <w:jc w:val="center"/>
              <w:rPr>
                <w:rFonts w:ascii="仿宋_GB2312" w:eastAsia="仿宋_GB2312" w:hint="eastAsia"/>
                <w:b/>
                <w:color w:val="000000"/>
                <w:szCs w:val="21"/>
              </w:rPr>
            </w:pPr>
          </w:p>
        </w:tc>
        <w:tc>
          <w:tcPr>
            <w:tcW w:w="988" w:type="dxa"/>
            <w:tcBorders>
              <w:right w:val="single" w:sz="4" w:space="0" w:color="auto"/>
            </w:tcBorders>
          </w:tcPr>
          <w:p w:rsidR="006D3270" w:rsidRPr="00DB6006" w:rsidRDefault="006D3270" w:rsidP="002169A2">
            <w:pPr>
              <w:spacing w:line="360" w:lineRule="exact"/>
              <w:jc w:val="center"/>
              <w:rPr>
                <w:rFonts w:ascii="仿宋_GB2312" w:eastAsia="仿宋_GB2312" w:hint="eastAsia"/>
                <w:b/>
                <w:color w:val="000000"/>
                <w:szCs w:val="21"/>
              </w:rPr>
            </w:pPr>
            <w:r w:rsidRPr="00DB6006">
              <w:rPr>
                <w:rFonts w:ascii="仿宋_GB2312" w:eastAsia="仿宋_GB2312" w:hint="eastAsia"/>
                <w:b/>
                <w:color w:val="000000"/>
                <w:szCs w:val="21"/>
              </w:rPr>
              <w:t>基本工作量</w:t>
            </w:r>
          </w:p>
        </w:tc>
        <w:tc>
          <w:tcPr>
            <w:tcW w:w="1604" w:type="dxa"/>
            <w:tcBorders>
              <w:left w:val="single" w:sz="4" w:space="0" w:color="auto"/>
            </w:tcBorders>
            <w:vAlign w:val="center"/>
          </w:tcPr>
          <w:p w:rsidR="006D3270" w:rsidRPr="00DB6006" w:rsidRDefault="006D3270" w:rsidP="002169A2">
            <w:pPr>
              <w:spacing w:line="360" w:lineRule="exact"/>
              <w:jc w:val="center"/>
              <w:rPr>
                <w:rFonts w:ascii="仿宋_GB2312" w:eastAsia="仿宋_GB2312" w:hint="eastAsia"/>
                <w:b/>
                <w:color w:val="000000"/>
                <w:szCs w:val="21"/>
              </w:rPr>
            </w:pPr>
            <w:r w:rsidRPr="00DB6006">
              <w:rPr>
                <w:rFonts w:ascii="仿宋_GB2312" w:eastAsia="仿宋_GB2312" w:hint="eastAsia"/>
                <w:b/>
                <w:color w:val="000000"/>
                <w:szCs w:val="21"/>
              </w:rPr>
              <w:t>教学</w:t>
            </w:r>
          </w:p>
          <w:p w:rsidR="006D3270" w:rsidRPr="00DB6006" w:rsidRDefault="006D3270" w:rsidP="002169A2">
            <w:pPr>
              <w:spacing w:line="360" w:lineRule="exact"/>
              <w:jc w:val="center"/>
              <w:rPr>
                <w:rFonts w:ascii="仿宋_GB2312" w:eastAsia="仿宋_GB2312" w:hint="eastAsia"/>
                <w:b/>
                <w:color w:val="000000"/>
                <w:szCs w:val="21"/>
              </w:rPr>
            </w:pPr>
            <w:r w:rsidRPr="00DB6006">
              <w:rPr>
                <w:rFonts w:ascii="仿宋_GB2312" w:eastAsia="仿宋_GB2312" w:hint="eastAsia"/>
                <w:b/>
                <w:color w:val="000000"/>
                <w:szCs w:val="21"/>
              </w:rPr>
              <w:t>工作量（课时）</w:t>
            </w:r>
          </w:p>
        </w:tc>
        <w:tc>
          <w:tcPr>
            <w:tcW w:w="1406" w:type="dxa"/>
            <w:tcBorders>
              <w:left w:val="nil"/>
            </w:tcBorders>
            <w:vAlign w:val="center"/>
          </w:tcPr>
          <w:p w:rsidR="006D3270" w:rsidRPr="00DB6006" w:rsidRDefault="006D3270" w:rsidP="002169A2">
            <w:pPr>
              <w:spacing w:line="360" w:lineRule="exact"/>
              <w:jc w:val="center"/>
              <w:rPr>
                <w:rFonts w:ascii="仿宋_GB2312" w:eastAsia="仿宋_GB2312" w:hint="eastAsia"/>
                <w:b/>
                <w:color w:val="000000"/>
                <w:szCs w:val="21"/>
              </w:rPr>
            </w:pPr>
            <w:r w:rsidRPr="00DB6006">
              <w:rPr>
                <w:rFonts w:ascii="仿宋_GB2312" w:eastAsia="仿宋_GB2312" w:hint="eastAsia"/>
                <w:b/>
                <w:color w:val="000000"/>
                <w:szCs w:val="21"/>
              </w:rPr>
              <w:t>教/科研</w:t>
            </w:r>
          </w:p>
          <w:p w:rsidR="006D3270" w:rsidRPr="00DB6006" w:rsidRDefault="006D3270" w:rsidP="002169A2">
            <w:pPr>
              <w:spacing w:line="360" w:lineRule="exact"/>
              <w:jc w:val="center"/>
              <w:rPr>
                <w:rFonts w:ascii="仿宋_GB2312" w:eastAsia="仿宋_GB2312" w:hint="eastAsia"/>
                <w:b/>
                <w:color w:val="000000"/>
                <w:szCs w:val="21"/>
              </w:rPr>
            </w:pPr>
            <w:r w:rsidRPr="00DB6006">
              <w:rPr>
                <w:rFonts w:ascii="仿宋_GB2312" w:eastAsia="仿宋_GB2312" w:hint="eastAsia"/>
                <w:b/>
                <w:color w:val="000000"/>
                <w:szCs w:val="21"/>
              </w:rPr>
              <w:t>工作量（分）</w:t>
            </w:r>
          </w:p>
        </w:tc>
        <w:tc>
          <w:tcPr>
            <w:tcW w:w="1444" w:type="dxa"/>
            <w:tcBorders>
              <w:left w:val="nil"/>
            </w:tcBorders>
            <w:vAlign w:val="center"/>
          </w:tcPr>
          <w:p w:rsidR="006D3270" w:rsidRPr="00DB6006" w:rsidRDefault="006D3270" w:rsidP="002169A2">
            <w:pPr>
              <w:spacing w:line="360" w:lineRule="exact"/>
              <w:jc w:val="center"/>
              <w:rPr>
                <w:rFonts w:ascii="仿宋_GB2312" w:eastAsia="仿宋_GB2312" w:hint="eastAsia"/>
                <w:b/>
                <w:color w:val="000000"/>
                <w:szCs w:val="21"/>
              </w:rPr>
            </w:pPr>
            <w:r w:rsidRPr="00DB6006">
              <w:rPr>
                <w:rFonts w:ascii="仿宋_GB2312" w:eastAsia="仿宋_GB2312" w:hint="eastAsia"/>
                <w:b/>
                <w:color w:val="000000"/>
                <w:szCs w:val="21"/>
              </w:rPr>
              <w:t>服务学校</w:t>
            </w:r>
          </w:p>
          <w:p w:rsidR="006D3270" w:rsidRPr="00DB6006" w:rsidRDefault="006D3270" w:rsidP="002169A2">
            <w:pPr>
              <w:spacing w:line="360" w:lineRule="exact"/>
              <w:jc w:val="center"/>
              <w:rPr>
                <w:rFonts w:ascii="仿宋_GB2312" w:eastAsia="仿宋_GB2312" w:hint="eastAsia"/>
                <w:b/>
                <w:color w:val="000000"/>
                <w:szCs w:val="21"/>
              </w:rPr>
            </w:pPr>
            <w:r w:rsidRPr="00DB6006">
              <w:rPr>
                <w:rFonts w:ascii="仿宋_GB2312" w:eastAsia="仿宋_GB2312" w:hint="eastAsia"/>
                <w:b/>
                <w:color w:val="000000"/>
                <w:szCs w:val="21"/>
              </w:rPr>
              <w:t>工作量（分）</w:t>
            </w:r>
          </w:p>
        </w:tc>
      </w:tr>
      <w:tr w:rsidR="006D3270" w:rsidRPr="00DB6006" w:rsidTr="002169A2">
        <w:trPr>
          <w:jc w:val="center"/>
        </w:trPr>
        <w:tc>
          <w:tcPr>
            <w:tcW w:w="2803" w:type="dxa"/>
            <w:tcBorders>
              <w:bottom w:val="single" w:sz="4" w:space="0" w:color="auto"/>
            </w:tcBorders>
          </w:tcPr>
          <w:p w:rsidR="006D3270" w:rsidRPr="00DB6006" w:rsidRDefault="006D3270" w:rsidP="002169A2">
            <w:pPr>
              <w:spacing w:line="360" w:lineRule="exact"/>
              <w:jc w:val="center"/>
              <w:rPr>
                <w:rFonts w:ascii="仿宋_GB2312" w:eastAsia="仿宋_GB2312" w:hint="eastAsia"/>
                <w:color w:val="000000"/>
                <w:szCs w:val="21"/>
              </w:rPr>
            </w:pPr>
            <w:r w:rsidRPr="00DB6006">
              <w:rPr>
                <w:rFonts w:ascii="仿宋_GB2312" w:eastAsia="仿宋_GB2312" w:hint="eastAsia"/>
                <w:color w:val="000000"/>
                <w:szCs w:val="21"/>
              </w:rPr>
              <w:t>四级</w:t>
            </w:r>
          </w:p>
        </w:tc>
        <w:tc>
          <w:tcPr>
            <w:tcW w:w="988" w:type="dxa"/>
            <w:tcBorders>
              <w:bottom w:val="single" w:sz="4" w:space="0" w:color="auto"/>
            </w:tcBorders>
          </w:tcPr>
          <w:p w:rsidR="006D3270" w:rsidRPr="00DB6006" w:rsidRDefault="006D3270" w:rsidP="002169A2">
            <w:pPr>
              <w:spacing w:line="400" w:lineRule="exact"/>
              <w:ind w:left="-90"/>
              <w:jc w:val="center"/>
              <w:rPr>
                <w:rFonts w:ascii="仿宋_GB2312" w:eastAsia="仿宋_GB2312" w:hint="eastAsia"/>
                <w:color w:val="000000"/>
                <w:szCs w:val="21"/>
              </w:rPr>
            </w:pPr>
            <w:r w:rsidRPr="00DB6006">
              <w:rPr>
                <w:rFonts w:ascii="仿宋_GB2312" w:eastAsia="仿宋_GB2312" w:hint="eastAsia"/>
                <w:color w:val="000000"/>
                <w:szCs w:val="21"/>
              </w:rPr>
              <w:t>860</w:t>
            </w:r>
          </w:p>
        </w:tc>
        <w:tc>
          <w:tcPr>
            <w:tcW w:w="1604" w:type="dxa"/>
            <w:tcBorders>
              <w:bottom w:val="single" w:sz="4" w:space="0" w:color="auto"/>
            </w:tcBorders>
          </w:tcPr>
          <w:p w:rsidR="006D3270" w:rsidRPr="00DB6006" w:rsidRDefault="006D3270" w:rsidP="002169A2">
            <w:pPr>
              <w:spacing w:line="400" w:lineRule="exact"/>
              <w:ind w:left="-90"/>
              <w:jc w:val="center"/>
              <w:rPr>
                <w:rFonts w:ascii="仿宋_GB2312" w:eastAsia="仿宋_GB2312" w:hint="eastAsia"/>
                <w:color w:val="000000"/>
                <w:szCs w:val="21"/>
              </w:rPr>
            </w:pPr>
            <w:r w:rsidRPr="00DB6006">
              <w:rPr>
                <w:rFonts w:ascii="仿宋_GB2312" w:eastAsia="仿宋_GB2312" w:hint="eastAsia"/>
                <w:color w:val="000000"/>
                <w:szCs w:val="21"/>
              </w:rPr>
              <w:t>410</w:t>
            </w:r>
          </w:p>
        </w:tc>
        <w:tc>
          <w:tcPr>
            <w:tcW w:w="1406" w:type="dxa"/>
            <w:tcBorders>
              <w:bottom w:val="single" w:sz="4" w:space="0" w:color="auto"/>
            </w:tcBorders>
          </w:tcPr>
          <w:p w:rsidR="006D3270" w:rsidRPr="00DB6006" w:rsidRDefault="006D3270" w:rsidP="002169A2">
            <w:pPr>
              <w:spacing w:line="360" w:lineRule="exact"/>
              <w:ind w:leftChars="-40" w:left="-84"/>
              <w:jc w:val="center"/>
              <w:rPr>
                <w:rFonts w:ascii="仿宋_GB2312" w:eastAsia="仿宋_GB2312" w:hint="eastAsia"/>
                <w:color w:val="000000"/>
                <w:szCs w:val="21"/>
              </w:rPr>
            </w:pPr>
            <w:r w:rsidRPr="00DB6006">
              <w:rPr>
                <w:rFonts w:ascii="仿宋_GB2312" w:eastAsia="仿宋_GB2312" w:hint="eastAsia"/>
                <w:color w:val="000000"/>
                <w:szCs w:val="21"/>
              </w:rPr>
              <w:t>400</w:t>
            </w:r>
          </w:p>
        </w:tc>
        <w:tc>
          <w:tcPr>
            <w:tcW w:w="1444" w:type="dxa"/>
            <w:tcBorders>
              <w:bottom w:val="single" w:sz="4" w:space="0" w:color="auto"/>
            </w:tcBorders>
          </w:tcPr>
          <w:p w:rsidR="006D3270" w:rsidRPr="00DB6006" w:rsidRDefault="006D3270" w:rsidP="002169A2">
            <w:pPr>
              <w:spacing w:line="360" w:lineRule="exact"/>
              <w:ind w:leftChars="-30" w:left="-63"/>
              <w:jc w:val="center"/>
              <w:rPr>
                <w:rFonts w:ascii="仿宋_GB2312" w:eastAsia="仿宋_GB2312" w:hint="eastAsia"/>
                <w:color w:val="000000"/>
                <w:szCs w:val="21"/>
              </w:rPr>
            </w:pPr>
            <w:r w:rsidRPr="00DB6006">
              <w:rPr>
                <w:rFonts w:ascii="仿宋_GB2312" w:eastAsia="仿宋_GB2312" w:hint="eastAsia"/>
                <w:color w:val="000000"/>
                <w:szCs w:val="21"/>
              </w:rPr>
              <w:t>50</w:t>
            </w:r>
          </w:p>
        </w:tc>
      </w:tr>
      <w:tr w:rsidR="006D3270" w:rsidRPr="00DB6006" w:rsidTr="002169A2">
        <w:trPr>
          <w:jc w:val="center"/>
        </w:trPr>
        <w:tc>
          <w:tcPr>
            <w:tcW w:w="2803" w:type="dxa"/>
          </w:tcPr>
          <w:p w:rsidR="006D3270" w:rsidRPr="00DB6006" w:rsidRDefault="006D3270" w:rsidP="002169A2">
            <w:pPr>
              <w:spacing w:line="360" w:lineRule="exact"/>
              <w:jc w:val="center"/>
              <w:rPr>
                <w:rFonts w:ascii="仿宋_GB2312" w:eastAsia="仿宋_GB2312" w:hint="eastAsia"/>
                <w:color w:val="000000"/>
                <w:szCs w:val="21"/>
              </w:rPr>
            </w:pPr>
            <w:r w:rsidRPr="00DB6006">
              <w:rPr>
                <w:rFonts w:ascii="仿宋_GB2312" w:eastAsia="仿宋_GB2312" w:hint="eastAsia"/>
                <w:color w:val="000000"/>
                <w:szCs w:val="21"/>
              </w:rPr>
              <w:t>七级</w:t>
            </w:r>
          </w:p>
        </w:tc>
        <w:tc>
          <w:tcPr>
            <w:tcW w:w="988" w:type="dxa"/>
          </w:tcPr>
          <w:p w:rsidR="006D3270" w:rsidRPr="00DB6006" w:rsidRDefault="006D3270" w:rsidP="002169A2">
            <w:pPr>
              <w:tabs>
                <w:tab w:val="left" w:pos="465"/>
              </w:tabs>
              <w:rPr>
                <w:rFonts w:ascii="仿宋_GB2312" w:eastAsia="仿宋_GB2312"/>
                <w:color w:val="000000"/>
                <w:szCs w:val="21"/>
              </w:rPr>
            </w:pPr>
            <w:r w:rsidRPr="00DB6006">
              <w:rPr>
                <w:rFonts w:ascii="仿宋_GB2312" w:eastAsia="仿宋_GB2312" w:hint="eastAsia"/>
                <w:color w:val="000000"/>
                <w:szCs w:val="21"/>
              </w:rPr>
              <w:t xml:space="preserve">  650</w:t>
            </w:r>
          </w:p>
        </w:tc>
        <w:tc>
          <w:tcPr>
            <w:tcW w:w="1604" w:type="dxa"/>
          </w:tcPr>
          <w:p w:rsidR="006D3270" w:rsidRPr="00DB6006" w:rsidRDefault="006D3270" w:rsidP="002169A2">
            <w:pPr>
              <w:tabs>
                <w:tab w:val="left" w:pos="465"/>
              </w:tabs>
              <w:rPr>
                <w:rFonts w:ascii="仿宋_GB2312" w:eastAsia="仿宋_GB2312" w:hint="eastAsia"/>
                <w:color w:val="000000"/>
                <w:szCs w:val="21"/>
              </w:rPr>
            </w:pPr>
            <w:r w:rsidRPr="00DB6006">
              <w:rPr>
                <w:rFonts w:ascii="仿宋_GB2312" w:eastAsia="仿宋_GB2312"/>
                <w:color w:val="000000"/>
                <w:szCs w:val="21"/>
              </w:rPr>
              <w:tab/>
            </w:r>
            <w:r w:rsidRPr="00DB6006">
              <w:rPr>
                <w:rFonts w:ascii="仿宋_GB2312" w:eastAsia="仿宋_GB2312" w:hint="eastAsia"/>
                <w:color w:val="000000"/>
                <w:szCs w:val="21"/>
              </w:rPr>
              <w:t>410</w:t>
            </w:r>
          </w:p>
        </w:tc>
        <w:tc>
          <w:tcPr>
            <w:tcW w:w="1406" w:type="dxa"/>
          </w:tcPr>
          <w:p w:rsidR="006D3270" w:rsidRPr="00DB6006" w:rsidRDefault="006D3270" w:rsidP="002169A2">
            <w:pPr>
              <w:spacing w:line="360" w:lineRule="exact"/>
              <w:ind w:leftChars="-40" w:left="-84"/>
              <w:jc w:val="center"/>
              <w:rPr>
                <w:rFonts w:ascii="仿宋_GB2312" w:eastAsia="仿宋_GB2312" w:hint="eastAsia"/>
                <w:color w:val="000000"/>
                <w:szCs w:val="21"/>
              </w:rPr>
            </w:pPr>
            <w:r w:rsidRPr="00DB6006">
              <w:rPr>
                <w:rFonts w:ascii="仿宋_GB2312" w:eastAsia="仿宋_GB2312" w:hint="eastAsia"/>
                <w:color w:val="000000"/>
                <w:szCs w:val="21"/>
              </w:rPr>
              <w:t>200</w:t>
            </w:r>
          </w:p>
        </w:tc>
        <w:tc>
          <w:tcPr>
            <w:tcW w:w="1444" w:type="dxa"/>
          </w:tcPr>
          <w:p w:rsidR="006D3270" w:rsidRPr="00DB6006" w:rsidRDefault="006D3270" w:rsidP="002169A2">
            <w:pPr>
              <w:spacing w:line="360" w:lineRule="exact"/>
              <w:ind w:leftChars="-30" w:left="-63"/>
              <w:jc w:val="center"/>
              <w:rPr>
                <w:rFonts w:ascii="仿宋_GB2312" w:eastAsia="仿宋_GB2312" w:hint="eastAsia"/>
                <w:color w:val="000000"/>
                <w:szCs w:val="21"/>
              </w:rPr>
            </w:pPr>
            <w:r w:rsidRPr="00DB6006">
              <w:rPr>
                <w:rFonts w:ascii="仿宋_GB2312" w:eastAsia="仿宋_GB2312" w:hint="eastAsia"/>
                <w:color w:val="000000"/>
                <w:szCs w:val="21"/>
              </w:rPr>
              <w:t>40</w:t>
            </w:r>
          </w:p>
        </w:tc>
      </w:tr>
      <w:tr w:rsidR="006D3270" w:rsidRPr="00DB6006" w:rsidTr="002169A2">
        <w:trPr>
          <w:jc w:val="center"/>
        </w:trPr>
        <w:tc>
          <w:tcPr>
            <w:tcW w:w="2803" w:type="dxa"/>
          </w:tcPr>
          <w:p w:rsidR="006D3270" w:rsidRPr="00DB6006" w:rsidRDefault="006D3270" w:rsidP="002169A2">
            <w:pPr>
              <w:spacing w:line="360" w:lineRule="exact"/>
              <w:jc w:val="center"/>
              <w:rPr>
                <w:rFonts w:ascii="仿宋_GB2312" w:eastAsia="仿宋_GB2312" w:hint="eastAsia"/>
                <w:color w:val="000000"/>
                <w:szCs w:val="21"/>
              </w:rPr>
            </w:pPr>
            <w:r w:rsidRPr="00DB6006">
              <w:rPr>
                <w:rFonts w:ascii="仿宋_GB2312" w:eastAsia="仿宋_GB2312" w:hint="eastAsia"/>
                <w:color w:val="000000"/>
                <w:szCs w:val="21"/>
              </w:rPr>
              <w:t>十级</w:t>
            </w:r>
          </w:p>
        </w:tc>
        <w:tc>
          <w:tcPr>
            <w:tcW w:w="988" w:type="dxa"/>
          </w:tcPr>
          <w:p w:rsidR="006D3270" w:rsidRPr="00DB6006" w:rsidRDefault="006D3270" w:rsidP="002169A2">
            <w:pPr>
              <w:spacing w:line="360" w:lineRule="exact"/>
              <w:ind w:leftChars="-51" w:left="-107"/>
              <w:jc w:val="center"/>
              <w:rPr>
                <w:rFonts w:ascii="仿宋_GB2312" w:eastAsia="仿宋_GB2312" w:hint="eastAsia"/>
                <w:color w:val="000000"/>
                <w:szCs w:val="21"/>
              </w:rPr>
            </w:pPr>
            <w:r w:rsidRPr="00DB6006">
              <w:rPr>
                <w:rFonts w:ascii="仿宋_GB2312" w:eastAsia="仿宋_GB2312" w:hint="eastAsia"/>
                <w:color w:val="000000"/>
                <w:szCs w:val="21"/>
              </w:rPr>
              <w:t>540</w:t>
            </w:r>
          </w:p>
        </w:tc>
        <w:tc>
          <w:tcPr>
            <w:tcW w:w="1604" w:type="dxa"/>
          </w:tcPr>
          <w:p w:rsidR="006D3270" w:rsidRPr="00DB6006" w:rsidRDefault="006D3270" w:rsidP="002169A2">
            <w:pPr>
              <w:spacing w:line="360" w:lineRule="exact"/>
              <w:ind w:leftChars="-51" w:left="-107"/>
              <w:jc w:val="center"/>
              <w:rPr>
                <w:rFonts w:ascii="仿宋_GB2312" w:eastAsia="仿宋_GB2312" w:hint="eastAsia"/>
                <w:color w:val="000000"/>
                <w:szCs w:val="21"/>
              </w:rPr>
            </w:pPr>
            <w:r w:rsidRPr="00DB6006">
              <w:rPr>
                <w:rFonts w:ascii="仿宋_GB2312" w:eastAsia="仿宋_GB2312" w:hint="eastAsia"/>
                <w:color w:val="000000"/>
                <w:szCs w:val="21"/>
              </w:rPr>
              <w:t>410</w:t>
            </w:r>
          </w:p>
        </w:tc>
        <w:tc>
          <w:tcPr>
            <w:tcW w:w="1406" w:type="dxa"/>
          </w:tcPr>
          <w:p w:rsidR="006D3270" w:rsidRPr="00DB6006" w:rsidRDefault="006D3270" w:rsidP="002169A2">
            <w:pPr>
              <w:spacing w:line="360" w:lineRule="exact"/>
              <w:ind w:leftChars="-40" w:left="-84"/>
              <w:jc w:val="center"/>
              <w:rPr>
                <w:rFonts w:ascii="仿宋_GB2312" w:eastAsia="仿宋_GB2312" w:hint="eastAsia"/>
                <w:color w:val="000000"/>
                <w:szCs w:val="21"/>
              </w:rPr>
            </w:pPr>
            <w:r w:rsidRPr="00DB6006">
              <w:rPr>
                <w:rFonts w:ascii="仿宋_GB2312" w:eastAsia="仿宋_GB2312" w:hint="eastAsia"/>
                <w:color w:val="000000"/>
                <w:szCs w:val="21"/>
              </w:rPr>
              <w:t>100</w:t>
            </w:r>
          </w:p>
        </w:tc>
        <w:tc>
          <w:tcPr>
            <w:tcW w:w="1444" w:type="dxa"/>
          </w:tcPr>
          <w:p w:rsidR="006D3270" w:rsidRPr="00DB6006" w:rsidRDefault="006D3270" w:rsidP="002169A2">
            <w:pPr>
              <w:spacing w:line="360" w:lineRule="exact"/>
              <w:ind w:leftChars="-30" w:left="-63"/>
              <w:jc w:val="center"/>
              <w:rPr>
                <w:rFonts w:ascii="仿宋_GB2312" w:eastAsia="仿宋_GB2312" w:hint="eastAsia"/>
                <w:color w:val="000000"/>
                <w:szCs w:val="21"/>
              </w:rPr>
            </w:pPr>
            <w:r w:rsidRPr="00DB6006">
              <w:rPr>
                <w:rFonts w:ascii="仿宋_GB2312" w:eastAsia="仿宋_GB2312" w:hint="eastAsia"/>
                <w:color w:val="000000"/>
                <w:szCs w:val="21"/>
              </w:rPr>
              <w:t>30</w:t>
            </w:r>
          </w:p>
        </w:tc>
      </w:tr>
      <w:tr w:rsidR="006D3270" w:rsidRPr="00DB6006" w:rsidTr="002169A2">
        <w:trPr>
          <w:jc w:val="center"/>
        </w:trPr>
        <w:tc>
          <w:tcPr>
            <w:tcW w:w="2803" w:type="dxa"/>
          </w:tcPr>
          <w:p w:rsidR="006D3270" w:rsidRPr="00DB6006" w:rsidRDefault="006D3270" w:rsidP="002169A2">
            <w:pPr>
              <w:spacing w:line="360" w:lineRule="exact"/>
              <w:jc w:val="center"/>
              <w:rPr>
                <w:rFonts w:ascii="仿宋_GB2312" w:eastAsia="仿宋_GB2312" w:hint="eastAsia"/>
                <w:color w:val="000000"/>
                <w:szCs w:val="21"/>
              </w:rPr>
            </w:pPr>
            <w:r w:rsidRPr="00DB6006">
              <w:rPr>
                <w:rFonts w:ascii="仿宋_GB2312" w:eastAsia="仿宋_GB2312" w:hint="eastAsia"/>
                <w:color w:val="000000"/>
                <w:szCs w:val="21"/>
              </w:rPr>
              <w:t>十二级</w:t>
            </w:r>
          </w:p>
        </w:tc>
        <w:tc>
          <w:tcPr>
            <w:tcW w:w="988" w:type="dxa"/>
          </w:tcPr>
          <w:p w:rsidR="006D3270" w:rsidRPr="00DB6006" w:rsidRDefault="006D3270" w:rsidP="002169A2">
            <w:pPr>
              <w:spacing w:line="360" w:lineRule="exact"/>
              <w:ind w:leftChars="-51" w:left="-107"/>
              <w:jc w:val="center"/>
              <w:rPr>
                <w:rFonts w:ascii="仿宋_GB2312" w:eastAsia="仿宋_GB2312" w:hint="eastAsia"/>
                <w:color w:val="000000"/>
                <w:szCs w:val="21"/>
              </w:rPr>
            </w:pPr>
            <w:r w:rsidRPr="00DB6006">
              <w:rPr>
                <w:rFonts w:ascii="仿宋_GB2312" w:eastAsia="仿宋_GB2312" w:hint="eastAsia"/>
                <w:color w:val="000000"/>
                <w:szCs w:val="21"/>
              </w:rPr>
              <w:t>480</w:t>
            </w:r>
          </w:p>
        </w:tc>
        <w:tc>
          <w:tcPr>
            <w:tcW w:w="1604" w:type="dxa"/>
          </w:tcPr>
          <w:p w:rsidR="006D3270" w:rsidRPr="00DB6006" w:rsidRDefault="006D3270" w:rsidP="002169A2">
            <w:pPr>
              <w:spacing w:line="360" w:lineRule="exact"/>
              <w:ind w:leftChars="-51" w:left="-107"/>
              <w:jc w:val="center"/>
              <w:rPr>
                <w:rFonts w:ascii="仿宋_GB2312" w:eastAsia="仿宋_GB2312" w:hint="eastAsia"/>
                <w:color w:val="000000"/>
                <w:szCs w:val="21"/>
              </w:rPr>
            </w:pPr>
            <w:r w:rsidRPr="00DB6006">
              <w:rPr>
                <w:rFonts w:ascii="仿宋_GB2312" w:eastAsia="仿宋_GB2312" w:hint="eastAsia"/>
                <w:color w:val="000000"/>
                <w:szCs w:val="21"/>
              </w:rPr>
              <w:t>410</w:t>
            </w:r>
          </w:p>
        </w:tc>
        <w:tc>
          <w:tcPr>
            <w:tcW w:w="1406" w:type="dxa"/>
          </w:tcPr>
          <w:p w:rsidR="006D3270" w:rsidRPr="00DB6006" w:rsidRDefault="006D3270" w:rsidP="002169A2">
            <w:pPr>
              <w:spacing w:line="360" w:lineRule="exact"/>
              <w:ind w:leftChars="-40" w:left="-84"/>
              <w:jc w:val="center"/>
              <w:rPr>
                <w:rFonts w:ascii="仿宋_GB2312" w:eastAsia="仿宋_GB2312" w:hint="eastAsia"/>
                <w:color w:val="000000"/>
                <w:szCs w:val="21"/>
              </w:rPr>
            </w:pPr>
            <w:r w:rsidRPr="00DB6006">
              <w:rPr>
                <w:rFonts w:ascii="仿宋_GB2312" w:eastAsia="仿宋_GB2312" w:hint="eastAsia"/>
                <w:color w:val="000000"/>
                <w:szCs w:val="21"/>
              </w:rPr>
              <w:t>50</w:t>
            </w:r>
          </w:p>
        </w:tc>
        <w:tc>
          <w:tcPr>
            <w:tcW w:w="1444" w:type="dxa"/>
          </w:tcPr>
          <w:p w:rsidR="006D3270" w:rsidRPr="00DB6006" w:rsidRDefault="006D3270" w:rsidP="002169A2">
            <w:pPr>
              <w:spacing w:line="360" w:lineRule="exact"/>
              <w:ind w:leftChars="-30" w:left="-63"/>
              <w:jc w:val="center"/>
              <w:rPr>
                <w:rFonts w:ascii="仿宋_GB2312" w:eastAsia="仿宋_GB2312" w:hint="eastAsia"/>
                <w:color w:val="000000"/>
                <w:szCs w:val="21"/>
              </w:rPr>
            </w:pPr>
            <w:r w:rsidRPr="00DB6006">
              <w:rPr>
                <w:rFonts w:ascii="仿宋_GB2312" w:eastAsia="仿宋_GB2312" w:hint="eastAsia"/>
                <w:color w:val="000000"/>
                <w:szCs w:val="21"/>
              </w:rPr>
              <w:t>20</w:t>
            </w:r>
          </w:p>
        </w:tc>
      </w:tr>
    </w:tbl>
    <w:p w:rsidR="006D3270" w:rsidRPr="009C2226" w:rsidRDefault="006D3270" w:rsidP="006D3270">
      <w:pPr>
        <w:ind w:firstLineChars="200" w:firstLine="482"/>
        <w:rPr>
          <w:rFonts w:ascii="仿宋" w:eastAsia="仿宋" w:hAnsi="仿宋" w:hint="eastAsia"/>
          <w:b/>
          <w:color w:val="000000"/>
          <w:sz w:val="24"/>
        </w:rPr>
      </w:pPr>
      <w:r w:rsidRPr="009C2226">
        <w:rPr>
          <w:rFonts w:ascii="仿宋" w:eastAsia="仿宋" w:hAnsi="仿宋" w:hint="eastAsia"/>
          <w:b/>
          <w:color w:val="000000"/>
          <w:sz w:val="24"/>
        </w:rPr>
        <w:t>二、其他专业技术基本工作量</w:t>
      </w:r>
    </w:p>
    <w:p w:rsidR="006D3270" w:rsidRPr="00DB6006" w:rsidRDefault="006D3270" w:rsidP="006D3270">
      <w:pPr>
        <w:ind w:firstLineChars="200" w:firstLine="480"/>
        <w:rPr>
          <w:rFonts w:ascii="仿宋_GB2312" w:eastAsia="仿宋_GB2312" w:hAnsi="ˎ̥" w:cs="宋体" w:hint="eastAsia"/>
          <w:color w:val="000000"/>
          <w:kern w:val="0"/>
          <w:sz w:val="24"/>
        </w:rPr>
      </w:pPr>
      <w:r w:rsidRPr="00DB6006">
        <w:rPr>
          <w:rFonts w:ascii="仿宋_GB2312" w:eastAsia="仿宋_GB2312" w:hAnsi="ˎ̥" w:cs="宋体" w:hint="eastAsia"/>
          <w:color w:val="000000"/>
          <w:kern w:val="0"/>
          <w:sz w:val="24"/>
        </w:rPr>
        <w:t>根据《</w:t>
      </w:r>
      <w:r w:rsidRPr="00DB6006">
        <w:rPr>
          <w:rFonts w:ascii="仿宋_GB2312" w:eastAsia="仿宋_GB2312" w:hAnsi="ˎ̥" w:cs="宋体"/>
          <w:color w:val="000000"/>
          <w:kern w:val="0"/>
          <w:sz w:val="24"/>
        </w:rPr>
        <w:t>宁波职业技术学院教师教学工作量计算管理办法</w:t>
      </w:r>
      <w:r w:rsidRPr="00DB6006">
        <w:rPr>
          <w:rFonts w:ascii="仿宋_GB2312" w:eastAsia="仿宋_GB2312" w:hAnsi="ˎ̥" w:cs="宋体" w:hint="eastAsia"/>
          <w:color w:val="000000"/>
          <w:kern w:val="0"/>
          <w:sz w:val="24"/>
        </w:rPr>
        <w:t>》和《宁波职业技术学院科研工作量计算与考核办法》，其他专业技术人员在完成管理工作并考核合格的前提下，需完成岗位等级所对应的教学和教/科研工作量（详见附表），完成基本工作量可发放全额的岗位奖金。未完成基本工作量的，原则上按完成比例计发岗位奖金。管理岗位聘任教师系列职务的教师可参照专任教师实行科研与课时替换。</w:t>
      </w:r>
    </w:p>
    <w:tbl>
      <w:tblPr>
        <w:tblW w:w="8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2"/>
        <w:gridCol w:w="814"/>
        <w:gridCol w:w="1021"/>
        <w:gridCol w:w="1229"/>
        <w:gridCol w:w="1329"/>
        <w:gridCol w:w="1276"/>
        <w:gridCol w:w="1335"/>
      </w:tblGrid>
      <w:tr w:rsidR="006D3270" w:rsidRPr="00DB6006" w:rsidTr="002169A2">
        <w:trPr>
          <w:jc w:val="center"/>
        </w:trPr>
        <w:tc>
          <w:tcPr>
            <w:tcW w:w="1252" w:type="dxa"/>
            <w:vMerge w:val="restart"/>
            <w:tcBorders>
              <w:right w:val="single" w:sz="4" w:space="0" w:color="auto"/>
            </w:tcBorders>
            <w:vAlign w:val="center"/>
          </w:tcPr>
          <w:p w:rsidR="006D3270" w:rsidRPr="00DB6006" w:rsidRDefault="006D3270" w:rsidP="002169A2">
            <w:pPr>
              <w:spacing w:line="360" w:lineRule="exact"/>
              <w:jc w:val="center"/>
              <w:rPr>
                <w:rFonts w:ascii="仿宋_GB2312" w:eastAsia="仿宋_GB2312" w:hint="eastAsia"/>
                <w:b/>
                <w:color w:val="000000"/>
                <w:szCs w:val="21"/>
              </w:rPr>
            </w:pPr>
            <w:r w:rsidRPr="00DB6006">
              <w:rPr>
                <w:rFonts w:ascii="仿宋_GB2312" w:eastAsia="仿宋_GB2312" w:hint="eastAsia"/>
                <w:b/>
                <w:color w:val="000000"/>
                <w:szCs w:val="21"/>
              </w:rPr>
              <w:t>岗级</w:t>
            </w:r>
          </w:p>
        </w:tc>
        <w:tc>
          <w:tcPr>
            <w:tcW w:w="814" w:type="dxa"/>
            <w:vMerge w:val="restart"/>
          </w:tcPr>
          <w:p w:rsidR="006D3270" w:rsidRPr="00DB6006" w:rsidRDefault="006D3270" w:rsidP="002169A2">
            <w:pPr>
              <w:spacing w:line="360" w:lineRule="exact"/>
              <w:jc w:val="center"/>
              <w:rPr>
                <w:rFonts w:ascii="仿宋_GB2312" w:eastAsia="仿宋_GB2312" w:hint="eastAsia"/>
                <w:b/>
                <w:color w:val="000000"/>
                <w:szCs w:val="21"/>
              </w:rPr>
            </w:pPr>
            <w:r w:rsidRPr="00DB6006">
              <w:rPr>
                <w:rFonts w:ascii="仿宋_GB2312" w:eastAsia="仿宋_GB2312" w:hint="eastAsia"/>
                <w:b/>
                <w:color w:val="000000"/>
                <w:szCs w:val="21"/>
              </w:rPr>
              <w:t xml:space="preserve">基本工作量 </w:t>
            </w:r>
          </w:p>
        </w:tc>
        <w:tc>
          <w:tcPr>
            <w:tcW w:w="3579" w:type="dxa"/>
            <w:gridSpan w:val="3"/>
          </w:tcPr>
          <w:p w:rsidR="006D3270" w:rsidRPr="00DB6006" w:rsidRDefault="006D3270" w:rsidP="002169A2">
            <w:pPr>
              <w:spacing w:line="360" w:lineRule="exact"/>
              <w:jc w:val="center"/>
              <w:rPr>
                <w:rFonts w:ascii="仿宋_GB2312" w:eastAsia="仿宋_GB2312" w:hint="eastAsia"/>
                <w:b/>
                <w:color w:val="000000"/>
                <w:szCs w:val="21"/>
              </w:rPr>
            </w:pPr>
            <w:r w:rsidRPr="00DB6006">
              <w:rPr>
                <w:rFonts w:ascii="仿宋_GB2312" w:eastAsia="仿宋_GB2312" w:hint="eastAsia"/>
                <w:b/>
                <w:color w:val="000000"/>
                <w:szCs w:val="21"/>
              </w:rPr>
              <w:t>管理岗位聘任教师系列职务</w:t>
            </w:r>
          </w:p>
        </w:tc>
        <w:tc>
          <w:tcPr>
            <w:tcW w:w="2611" w:type="dxa"/>
            <w:gridSpan w:val="2"/>
            <w:tcBorders>
              <w:left w:val="nil"/>
              <w:right w:val="single" w:sz="4" w:space="0" w:color="auto"/>
            </w:tcBorders>
          </w:tcPr>
          <w:p w:rsidR="006D3270" w:rsidRPr="00DB6006" w:rsidRDefault="006D3270" w:rsidP="002169A2">
            <w:pPr>
              <w:spacing w:line="360" w:lineRule="exact"/>
              <w:jc w:val="center"/>
              <w:rPr>
                <w:rFonts w:ascii="仿宋_GB2312" w:eastAsia="仿宋_GB2312" w:hint="eastAsia"/>
                <w:b/>
                <w:color w:val="000000"/>
                <w:szCs w:val="21"/>
              </w:rPr>
            </w:pPr>
            <w:r w:rsidRPr="00DB6006">
              <w:rPr>
                <w:rFonts w:ascii="仿宋_GB2312" w:eastAsia="仿宋_GB2312" w:hint="eastAsia"/>
                <w:b/>
                <w:color w:val="000000"/>
                <w:szCs w:val="21"/>
              </w:rPr>
              <w:t>管理岗位及其他</w:t>
            </w:r>
          </w:p>
        </w:tc>
      </w:tr>
      <w:tr w:rsidR="006D3270" w:rsidRPr="00DB6006" w:rsidTr="002169A2">
        <w:trPr>
          <w:trHeight w:val="365"/>
          <w:jc w:val="center"/>
        </w:trPr>
        <w:tc>
          <w:tcPr>
            <w:tcW w:w="1252" w:type="dxa"/>
            <w:vMerge/>
            <w:tcBorders>
              <w:bottom w:val="single" w:sz="4" w:space="0" w:color="auto"/>
              <w:right w:val="single" w:sz="4" w:space="0" w:color="auto"/>
            </w:tcBorders>
            <w:vAlign w:val="center"/>
          </w:tcPr>
          <w:p w:rsidR="006D3270" w:rsidRPr="00DB6006" w:rsidRDefault="006D3270" w:rsidP="002169A2">
            <w:pPr>
              <w:spacing w:line="360" w:lineRule="exact"/>
              <w:jc w:val="center"/>
              <w:rPr>
                <w:rFonts w:ascii="仿宋_GB2312" w:eastAsia="仿宋_GB2312" w:hint="eastAsia"/>
                <w:b/>
                <w:color w:val="000000"/>
                <w:szCs w:val="21"/>
              </w:rPr>
            </w:pPr>
          </w:p>
        </w:tc>
        <w:tc>
          <w:tcPr>
            <w:tcW w:w="814" w:type="dxa"/>
            <w:vMerge/>
            <w:tcBorders>
              <w:bottom w:val="single" w:sz="4" w:space="0" w:color="auto"/>
            </w:tcBorders>
          </w:tcPr>
          <w:p w:rsidR="006D3270" w:rsidRPr="00DB6006" w:rsidRDefault="006D3270" w:rsidP="002169A2">
            <w:pPr>
              <w:spacing w:line="360" w:lineRule="exact"/>
              <w:jc w:val="center"/>
              <w:rPr>
                <w:rFonts w:ascii="仿宋_GB2312" w:eastAsia="仿宋_GB2312" w:hint="eastAsia"/>
                <w:b/>
                <w:color w:val="000000"/>
                <w:szCs w:val="21"/>
              </w:rPr>
            </w:pPr>
          </w:p>
        </w:tc>
        <w:tc>
          <w:tcPr>
            <w:tcW w:w="1021" w:type="dxa"/>
            <w:tcBorders>
              <w:top w:val="single" w:sz="4" w:space="0" w:color="auto"/>
              <w:left w:val="single" w:sz="4" w:space="0" w:color="auto"/>
              <w:bottom w:val="single" w:sz="4" w:space="0" w:color="auto"/>
            </w:tcBorders>
            <w:vAlign w:val="center"/>
          </w:tcPr>
          <w:p w:rsidR="006D3270" w:rsidRPr="00DB6006" w:rsidRDefault="006D3270" w:rsidP="002169A2">
            <w:pPr>
              <w:spacing w:line="360" w:lineRule="exact"/>
              <w:rPr>
                <w:rFonts w:ascii="仿宋_GB2312" w:eastAsia="仿宋_GB2312" w:hint="eastAsia"/>
                <w:b/>
                <w:color w:val="000000"/>
                <w:szCs w:val="21"/>
              </w:rPr>
            </w:pPr>
            <w:r w:rsidRPr="00DB6006">
              <w:rPr>
                <w:rFonts w:ascii="仿宋_GB2312" w:eastAsia="仿宋_GB2312" w:hint="eastAsia"/>
                <w:b/>
                <w:color w:val="000000"/>
                <w:szCs w:val="21"/>
              </w:rPr>
              <w:t>教学工作量</w:t>
            </w:r>
          </w:p>
        </w:tc>
        <w:tc>
          <w:tcPr>
            <w:tcW w:w="1229" w:type="dxa"/>
            <w:tcBorders>
              <w:top w:val="single" w:sz="4" w:space="0" w:color="auto"/>
              <w:left w:val="single" w:sz="4" w:space="0" w:color="auto"/>
              <w:bottom w:val="single" w:sz="4" w:space="0" w:color="auto"/>
              <w:right w:val="single" w:sz="4" w:space="0" w:color="auto"/>
            </w:tcBorders>
            <w:vAlign w:val="center"/>
          </w:tcPr>
          <w:p w:rsidR="006D3270" w:rsidRPr="00DB6006" w:rsidRDefault="006D3270" w:rsidP="002169A2">
            <w:pPr>
              <w:spacing w:line="360" w:lineRule="exact"/>
              <w:rPr>
                <w:rFonts w:ascii="仿宋_GB2312" w:eastAsia="仿宋_GB2312" w:hint="eastAsia"/>
                <w:b/>
                <w:color w:val="000000"/>
                <w:szCs w:val="21"/>
              </w:rPr>
            </w:pPr>
            <w:r w:rsidRPr="00DB6006">
              <w:rPr>
                <w:rFonts w:ascii="仿宋_GB2312" w:eastAsia="仿宋_GB2312" w:hint="eastAsia"/>
                <w:b/>
                <w:color w:val="000000"/>
                <w:szCs w:val="21"/>
              </w:rPr>
              <w:t>科/教研工作量</w:t>
            </w:r>
          </w:p>
        </w:tc>
        <w:tc>
          <w:tcPr>
            <w:tcW w:w="1329" w:type="dxa"/>
            <w:tcBorders>
              <w:top w:val="single" w:sz="4" w:space="0" w:color="auto"/>
              <w:left w:val="single" w:sz="4" w:space="0" w:color="auto"/>
              <w:bottom w:val="single" w:sz="4" w:space="0" w:color="auto"/>
            </w:tcBorders>
            <w:vAlign w:val="center"/>
          </w:tcPr>
          <w:p w:rsidR="006D3270" w:rsidRPr="00DB6006" w:rsidRDefault="006D3270" w:rsidP="002169A2">
            <w:pPr>
              <w:spacing w:line="360" w:lineRule="exact"/>
              <w:rPr>
                <w:rFonts w:ascii="仿宋_GB2312" w:eastAsia="仿宋_GB2312" w:hint="eastAsia"/>
                <w:b/>
                <w:color w:val="000000"/>
                <w:szCs w:val="21"/>
              </w:rPr>
            </w:pPr>
            <w:r w:rsidRPr="00DB6006">
              <w:rPr>
                <w:rFonts w:ascii="仿宋_GB2312" w:eastAsia="仿宋_GB2312" w:hint="eastAsia"/>
                <w:b/>
                <w:color w:val="000000"/>
                <w:szCs w:val="21"/>
              </w:rPr>
              <w:t>管理工作</w:t>
            </w:r>
          </w:p>
        </w:tc>
        <w:tc>
          <w:tcPr>
            <w:tcW w:w="1276" w:type="dxa"/>
            <w:tcBorders>
              <w:left w:val="nil"/>
              <w:right w:val="single" w:sz="4" w:space="0" w:color="auto"/>
            </w:tcBorders>
            <w:vAlign w:val="center"/>
          </w:tcPr>
          <w:p w:rsidR="006D3270" w:rsidRPr="00DB6006" w:rsidRDefault="006D3270" w:rsidP="002169A2">
            <w:pPr>
              <w:spacing w:line="360" w:lineRule="exact"/>
              <w:rPr>
                <w:rFonts w:ascii="仿宋_GB2312" w:eastAsia="仿宋_GB2312" w:hint="eastAsia"/>
                <w:b/>
                <w:color w:val="000000"/>
                <w:szCs w:val="21"/>
              </w:rPr>
            </w:pPr>
            <w:r w:rsidRPr="00DB6006">
              <w:rPr>
                <w:rFonts w:ascii="仿宋_GB2312" w:eastAsia="仿宋_GB2312" w:hint="eastAsia"/>
                <w:b/>
                <w:color w:val="000000"/>
                <w:szCs w:val="21"/>
              </w:rPr>
              <w:t>科/教研工作量</w:t>
            </w:r>
          </w:p>
        </w:tc>
        <w:tc>
          <w:tcPr>
            <w:tcW w:w="1335" w:type="dxa"/>
            <w:tcBorders>
              <w:left w:val="nil"/>
              <w:right w:val="single" w:sz="4" w:space="0" w:color="auto"/>
            </w:tcBorders>
          </w:tcPr>
          <w:p w:rsidR="006D3270" w:rsidRPr="00DB6006" w:rsidRDefault="006D3270" w:rsidP="002169A2">
            <w:pPr>
              <w:spacing w:line="360" w:lineRule="exact"/>
              <w:rPr>
                <w:rFonts w:ascii="仿宋_GB2312" w:eastAsia="仿宋_GB2312" w:hint="eastAsia"/>
                <w:b/>
                <w:color w:val="000000"/>
                <w:szCs w:val="21"/>
              </w:rPr>
            </w:pPr>
            <w:r w:rsidRPr="00DB6006">
              <w:rPr>
                <w:rFonts w:ascii="仿宋_GB2312" w:eastAsia="仿宋_GB2312" w:hint="eastAsia"/>
                <w:b/>
                <w:color w:val="000000"/>
                <w:szCs w:val="21"/>
              </w:rPr>
              <w:t>管理工作</w:t>
            </w:r>
          </w:p>
        </w:tc>
      </w:tr>
      <w:tr w:rsidR="006D3270" w:rsidRPr="00DB6006" w:rsidTr="002169A2">
        <w:trPr>
          <w:trHeight w:val="297"/>
          <w:jc w:val="center"/>
        </w:trPr>
        <w:tc>
          <w:tcPr>
            <w:tcW w:w="1252" w:type="dxa"/>
          </w:tcPr>
          <w:p w:rsidR="006D3270" w:rsidRPr="00DB6006" w:rsidRDefault="006D3270" w:rsidP="002169A2">
            <w:pPr>
              <w:spacing w:line="360" w:lineRule="exact"/>
              <w:jc w:val="center"/>
              <w:rPr>
                <w:rFonts w:ascii="仿宋_GB2312" w:eastAsia="仿宋_GB2312" w:hint="eastAsia"/>
                <w:color w:val="000000"/>
                <w:szCs w:val="21"/>
              </w:rPr>
            </w:pPr>
            <w:r w:rsidRPr="00DB6006">
              <w:rPr>
                <w:rFonts w:ascii="仿宋_GB2312" w:eastAsia="仿宋_GB2312" w:hint="eastAsia"/>
                <w:color w:val="000000"/>
                <w:szCs w:val="21"/>
              </w:rPr>
              <w:t>二级</w:t>
            </w:r>
          </w:p>
        </w:tc>
        <w:tc>
          <w:tcPr>
            <w:tcW w:w="814" w:type="dxa"/>
          </w:tcPr>
          <w:p w:rsidR="006D3270" w:rsidRPr="00DB6006" w:rsidRDefault="006D3270" w:rsidP="002169A2">
            <w:pPr>
              <w:spacing w:line="360" w:lineRule="exact"/>
              <w:ind w:leftChars="-51" w:left="-107"/>
              <w:jc w:val="center"/>
              <w:rPr>
                <w:rFonts w:ascii="仿宋_GB2312" w:eastAsia="仿宋_GB2312" w:hint="eastAsia"/>
                <w:color w:val="000000"/>
                <w:szCs w:val="21"/>
              </w:rPr>
            </w:pPr>
            <w:r w:rsidRPr="00DB6006">
              <w:rPr>
                <w:rFonts w:ascii="仿宋_GB2312" w:eastAsia="仿宋_GB2312" w:hint="eastAsia"/>
                <w:color w:val="000000"/>
                <w:szCs w:val="21"/>
              </w:rPr>
              <w:t>910</w:t>
            </w:r>
          </w:p>
        </w:tc>
        <w:tc>
          <w:tcPr>
            <w:tcW w:w="1021" w:type="dxa"/>
            <w:vMerge w:val="restart"/>
          </w:tcPr>
          <w:p w:rsidR="006D3270" w:rsidRPr="00DB6006" w:rsidRDefault="006D3270" w:rsidP="002169A2">
            <w:pPr>
              <w:spacing w:line="360" w:lineRule="exact"/>
              <w:ind w:leftChars="-30" w:left="-63"/>
              <w:jc w:val="center"/>
              <w:rPr>
                <w:rFonts w:ascii="仿宋_GB2312" w:eastAsia="仿宋_GB2312" w:hint="eastAsia"/>
                <w:color w:val="000000"/>
                <w:szCs w:val="21"/>
              </w:rPr>
            </w:pPr>
          </w:p>
          <w:p w:rsidR="006D3270" w:rsidRPr="00DB6006" w:rsidRDefault="006D3270" w:rsidP="002169A2">
            <w:pPr>
              <w:spacing w:line="360" w:lineRule="exact"/>
              <w:ind w:leftChars="-30" w:left="-63"/>
              <w:jc w:val="center"/>
              <w:rPr>
                <w:rFonts w:ascii="仿宋_GB2312" w:eastAsia="仿宋_GB2312" w:hint="eastAsia"/>
                <w:color w:val="000000"/>
                <w:szCs w:val="21"/>
              </w:rPr>
            </w:pPr>
            <w:r w:rsidRPr="00DB6006">
              <w:rPr>
                <w:rFonts w:ascii="仿宋_GB2312" w:eastAsia="仿宋_GB2312" w:hint="eastAsia"/>
                <w:color w:val="000000"/>
                <w:szCs w:val="21"/>
              </w:rPr>
              <w:t>60</w:t>
            </w:r>
          </w:p>
        </w:tc>
        <w:tc>
          <w:tcPr>
            <w:tcW w:w="1229" w:type="dxa"/>
          </w:tcPr>
          <w:p w:rsidR="006D3270" w:rsidRPr="00DB6006" w:rsidRDefault="006D3270" w:rsidP="002169A2">
            <w:pPr>
              <w:spacing w:line="400" w:lineRule="exact"/>
              <w:ind w:leftChars="-40" w:left="-84"/>
              <w:jc w:val="center"/>
              <w:rPr>
                <w:rFonts w:ascii="仿宋_GB2312" w:eastAsia="仿宋_GB2312" w:hint="eastAsia"/>
                <w:color w:val="000000"/>
                <w:szCs w:val="21"/>
              </w:rPr>
            </w:pPr>
            <w:r w:rsidRPr="00DB6006">
              <w:rPr>
                <w:rFonts w:ascii="仿宋_GB2312" w:eastAsia="仿宋_GB2312" w:hint="eastAsia"/>
                <w:color w:val="000000"/>
                <w:szCs w:val="21"/>
              </w:rPr>
              <w:t>300</w:t>
            </w:r>
          </w:p>
        </w:tc>
        <w:tc>
          <w:tcPr>
            <w:tcW w:w="1329" w:type="dxa"/>
            <w:vMerge w:val="restart"/>
          </w:tcPr>
          <w:p w:rsidR="006D3270" w:rsidRPr="00DB6006" w:rsidRDefault="006D3270" w:rsidP="002169A2">
            <w:pPr>
              <w:spacing w:line="400" w:lineRule="exact"/>
              <w:ind w:leftChars="-40" w:left="-84"/>
              <w:jc w:val="center"/>
              <w:rPr>
                <w:rFonts w:ascii="仿宋_GB2312" w:eastAsia="仿宋_GB2312" w:hint="eastAsia"/>
                <w:color w:val="000000"/>
                <w:szCs w:val="21"/>
              </w:rPr>
            </w:pPr>
            <w:r w:rsidRPr="00DB6006">
              <w:rPr>
                <w:rFonts w:ascii="仿宋_GB2312" w:eastAsia="仿宋_GB2312" w:hint="eastAsia"/>
                <w:color w:val="000000"/>
                <w:szCs w:val="21"/>
              </w:rPr>
              <w:t>胜任管理工作</w:t>
            </w:r>
          </w:p>
        </w:tc>
        <w:tc>
          <w:tcPr>
            <w:tcW w:w="1276" w:type="dxa"/>
          </w:tcPr>
          <w:p w:rsidR="006D3270" w:rsidRPr="00DB6006" w:rsidRDefault="006D3270" w:rsidP="002169A2">
            <w:pPr>
              <w:spacing w:line="400" w:lineRule="exact"/>
              <w:ind w:leftChars="-40" w:left="-84"/>
              <w:jc w:val="center"/>
              <w:rPr>
                <w:rFonts w:ascii="仿宋_GB2312" w:eastAsia="仿宋_GB2312" w:hint="eastAsia"/>
                <w:color w:val="000000"/>
                <w:szCs w:val="21"/>
              </w:rPr>
            </w:pPr>
            <w:r w:rsidRPr="00DB6006">
              <w:rPr>
                <w:rFonts w:ascii="仿宋_GB2312" w:eastAsia="仿宋_GB2312" w:hint="eastAsia"/>
                <w:color w:val="000000"/>
                <w:szCs w:val="21"/>
              </w:rPr>
              <w:t>300</w:t>
            </w:r>
          </w:p>
        </w:tc>
        <w:tc>
          <w:tcPr>
            <w:tcW w:w="1335" w:type="dxa"/>
            <w:vMerge w:val="restart"/>
          </w:tcPr>
          <w:p w:rsidR="006D3270" w:rsidRPr="00DB6006" w:rsidRDefault="006D3270" w:rsidP="002169A2">
            <w:pPr>
              <w:spacing w:line="400" w:lineRule="exact"/>
              <w:ind w:leftChars="-40" w:left="-84"/>
              <w:jc w:val="center"/>
              <w:rPr>
                <w:rFonts w:ascii="仿宋_GB2312" w:eastAsia="仿宋_GB2312" w:hint="eastAsia"/>
                <w:color w:val="000000"/>
                <w:szCs w:val="21"/>
              </w:rPr>
            </w:pPr>
            <w:r w:rsidRPr="00DB6006">
              <w:rPr>
                <w:rFonts w:ascii="仿宋_GB2312" w:eastAsia="仿宋_GB2312" w:hint="eastAsia"/>
                <w:color w:val="000000"/>
                <w:szCs w:val="21"/>
              </w:rPr>
              <w:t>胜任管理工作</w:t>
            </w:r>
          </w:p>
        </w:tc>
      </w:tr>
      <w:tr w:rsidR="006D3270" w:rsidRPr="00DB6006" w:rsidTr="002169A2">
        <w:trPr>
          <w:trHeight w:val="189"/>
          <w:jc w:val="center"/>
        </w:trPr>
        <w:tc>
          <w:tcPr>
            <w:tcW w:w="1252" w:type="dxa"/>
          </w:tcPr>
          <w:p w:rsidR="006D3270" w:rsidRPr="00DB6006" w:rsidRDefault="006D3270" w:rsidP="002169A2">
            <w:pPr>
              <w:spacing w:line="360" w:lineRule="exact"/>
              <w:jc w:val="center"/>
              <w:rPr>
                <w:rFonts w:ascii="仿宋_GB2312" w:eastAsia="仿宋_GB2312" w:hint="eastAsia"/>
                <w:color w:val="000000"/>
                <w:szCs w:val="21"/>
              </w:rPr>
            </w:pPr>
            <w:r w:rsidRPr="00DB6006">
              <w:rPr>
                <w:rFonts w:ascii="仿宋_GB2312" w:eastAsia="仿宋_GB2312" w:hint="eastAsia"/>
                <w:color w:val="000000"/>
                <w:szCs w:val="21"/>
              </w:rPr>
              <w:t>三级</w:t>
            </w:r>
          </w:p>
        </w:tc>
        <w:tc>
          <w:tcPr>
            <w:tcW w:w="814" w:type="dxa"/>
          </w:tcPr>
          <w:p w:rsidR="006D3270" w:rsidRPr="00DB6006" w:rsidRDefault="006D3270" w:rsidP="002169A2">
            <w:pPr>
              <w:spacing w:line="360" w:lineRule="exact"/>
              <w:ind w:leftChars="-51" w:left="-107"/>
              <w:jc w:val="center"/>
              <w:rPr>
                <w:rFonts w:ascii="仿宋_GB2312" w:eastAsia="仿宋_GB2312" w:hint="eastAsia"/>
                <w:color w:val="000000"/>
                <w:szCs w:val="21"/>
              </w:rPr>
            </w:pPr>
            <w:r w:rsidRPr="00DB6006">
              <w:rPr>
                <w:rFonts w:ascii="仿宋_GB2312" w:eastAsia="仿宋_GB2312" w:hint="eastAsia"/>
                <w:color w:val="000000"/>
                <w:szCs w:val="21"/>
              </w:rPr>
              <w:t>870</w:t>
            </w:r>
          </w:p>
        </w:tc>
        <w:tc>
          <w:tcPr>
            <w:tcW w:w="1021" w:type="dxa"/>
            <w:vMerge/>
          </w:tcPr>
          <w:p w:rsidR="006D3270" w:rsidRPr="00DB6006" w:rsidRDefault="006D3270" w:rsidP="002169A2">
            <w:pPr>
              <w:spacing w:line="360" w:lineRule="exact"/>
              <w:ind w:leftChars="-30" w:left="-63"/>
              <w:jc w:val="center"/>
              <w:rPr>
                <w:rFonts w:ascii="仿宋_GB2312" w:eastAsia="仿宋_GB2312" w:hint="eastAsia"/>
                <w:color w:val="000000"/>
                <w:szCs w:val="21"/>
              </w:rPr>
            </w:pPr>
          </w:p>
        </w:tc>
        <w:tc>
          <w:tcPr>
            <w:tcW w:w="1229" w:type="dxa"/>
          </w:tcPr>
          <w:p w:rsidR="006D3270" w:rsidRPr="00DB6006" w:rsidRDefault="006D3270" w:rsidP="002169A2">
            <w:pPr>
              <w:spacing w:line="360" w:lineRule="exact"/>
              <w:ind w:leftChars="-40" w:left="-84"/>
              <w:jc w:val="center"/>
              <w:rPr>
                <w:rFonts w:ascii="仿宋_GB2312" w:eastAsia="仿宋_GB2312" w:hint="eastAsia"/>
                <w:color w:val="000000"/>
                <w:szCs w:val="21"/>
              </w:rPr>
            </w:pPr>
            <w:r w:rsidRPr="00DB6006">
              <w:rPr>
                <w:rFonts w:ascii="仿宋_GB2312" w:eastAsia="仿宋_GB2312" w:hint="eastAsia"/>
                <w:color w:val="000000"/>
                <w:szCs w:val="21"/>
              </w:rPr>
              <w:t>250</w:t>
            </w:r>
          </w:p>
        </w:tc>
        <w:tc>
          <w:tcPr>
            <w:tcW w:w="1329" w:type="dxa"/>
            <w:vMerge/>
          </w:tcPr>
          <w:p w:rsidR="006D3270" w:rsidRPr="00DB6006" w:rsidRDefault="006D3270" w:rsidP="002169A2">
            <w:pPr>
              <w:spacing w:line="360" w:lineRule="exact"/>
              <w:ind w:leftChars="-40" w:left="-84"/>
              <w:jc w:val="center"/>
              <w:rPr>
                <w:rFonts w:ascii="仿宋_GB2312" w:eastAsia="仿宋_GB2312" w:hint="eastAsia"/>
                <w:color w:val="000000"/>
                <w:szCs w:val="21"/>
              </w:rPr>
            </w:pPr>
          </w:p>
        </w:tc>
        <w:tc>
          <w:tcPr>
            <w:tcW w:w="1276" w:type="dxa"/>
          </w:tcPr>
          <w:p w:rsidR="006D3270" w:rsidRPr="00DB6006" w:rsidRDefault="006D3270" w:rsidP="002169A2">
            <w:pPr>
              <w:spacing w:line="360" w:lineRule="exact"/>
              <w:ind w:leftChars="-40" w:left="-84"/>
              <w:jc w:val="center"/>
              <w:rPr>
                <w:rFonts w:ascii="仿宋_GB2312" w:eastAsia="仿宋_GB2312" w:hint="eastAsia"/>
                <w:color w:val="000000"/>
                <w:szCs w:val="21"/>
              </w:rPr>
            </w:pPr>
            <w:r w:rsidRPr="00DB6006">
              <w:rPr>
                <w:rFonts w:ascii="仿宋_GB2312" w:eastAsia="仿宋_GB2312" w:hint="eastAsia"/>
                <w:color w:val="000000"/>
                <w:szCs w:val="21"/>
              </w:rPr>
              <w:t>250</w:t>
            </w:r>
          </w:p>
        </w:tc>
        <w:tc>
          <w:tcPr>
            <w:tcW w:w="1335" w:type="dxa"/>
            <w:vMerge/>
          </w:tcPr>
          <w:p w:rsidR="006D3270" w:rsidRPr="00DB6006" w:rsidRDefault="006D3270" w:rsidP="002169A2">
            <w:pPr>
              <w:spacing w:line="360" w:lineRule="exact"/>
              <w:ind w:leftChars="-40" w:left="-84"/>
              <w:jc w:val="center"/>
              <w:rPr>
                <w:rFonts w:ascii="仿宋_GB2312" w:eastAsia="仿宋_GB2312" w:hint="eastAsia"/>
                <w:color w:val="000000"/>
                <w:szCs w:val="21"/>
              </w:rPr>
            </w:pPr>
          </w:p>
        </w:tc>
      </w:tr>
      <w:tr w:rsidR="006D3270" w:rsidRPr="00DB6006" w:rsidTr="002169A2">
        <w:trPr>
          <w:jc w:val="center"/>
        </w:trPr>
        <w:tc>
          <w:tcPr>
            <w:tcW w:w="1252" w:type="dxa"/>
          </w:tcPr>
          <w:p w:rsidR="006D3270" w:rsidRPr="00DB6006" w:rsidRDefault="006D3270" w:rsidP="002169A2">
            <w:pPr>
              <w:spacing w:line="360" w:lineRule="exact"/>
              <w:jc w:val="center"/>
              <w:rPr>
                <w:rFonts w:ascii="仿宋_GB2312" w:eastAsia="仿宋_GB2312" w:hint="eastAsia"/>
                <w:color w:val="000000"/>
                <w:szCs w:val="21"/>
              </w:rPr>
            </w:pPr>
            <w:r w:rsidRPr="00DB6006">
              <w:rPr>
                <w:rFonts w:ascii="仿宋_GB2312" w:eastAsia="仿宋_GB2312" w:hint="eastAsia"/>
                <w:color w:val="000000"/>
                <w:szCs w:val="21"/>
              </w:rPr>
              <w:t>四级</w:t>
            </w:r>
          </w:p>
        </w:tc>
        <w:tc>
          <w:tcPr>
            <w:tcW w:w="814" w:type="dxa"/>
          </w:tcPr>
          <w:p w:rsidR="006D3270" w:rsidRPr="00DB6006" w:rsidRDefault="006D3270" w:rsidP="002169A2">
            <w:pPr>
              <w:spacing w:line="400" w:lineRule="exact"/>
              <w:ind w:left="-90"/>
              <w:jc w:val="center"/>
              <w:rPr>
                <w:rFonts w:ascii="仿宋_GB2312" w:eastAsia="仿宋_GB2312" w:hint="eastAsia"/>
                <w:color w:val="000000"/>
                <w:szCs w:val="21"/>
              </w:rPr>
            </w:pPr>
            <w:r w:rsidRPr="00DB6006">
              <w:rPr>
                <w:rFonts w:ascii="仿宋_GB2312" w:eastAsia="仿宋_GB2312" w:hint="eastAsia"/>
                <w:color w:val="000000"/>
                <w:szCs w:val="21"/>
              </w:rPr>
              <w:t>860</w:t>
            </w:r>
          </w:p>
        </w:tc>
        <w:tc>
          <w:tcPr>
            <w:tcW w:w="1021" w:type="dxa"/>
            <w:vMerge/>
          </w:tcPr>
          <w:p w:rsidR="006D3270" w:rsidRPr="00DB6006" w:rsidRDefault="006D3270" w:rsidP="002169A2">
            <w:pPr>
              <w:spacing w:line="360" w:lineRule="exact"/>
              <w:ind w:leftChars="-30" w:left="-63"/>
              <w:jc w:val="center"/>
              <w:rPr>
                <w:rFonts w:ascii="仿宋_GB2312" w:eastAsia="仿宋_GB2312" w:hint="eastAsia"/>
                <w:color w:val="000000"/>
                <w:szCs w:val="21"/>
              </w:rPr>
            </w:pPr>
          </w:p>
        </w:tc>
        <w:tc>
          <w:tcPr>
            <w:tcW w:w="1229" w:type="dxa"/>
          </w:tcPr>
          <w:p w:rsidR="006D3270" w:rsidRPr="00DB6006" w:rsidRDefault="006D3270" w:rsidP="002169A2">
            <w:pPr>
              <w:spacing w:line="360" w:lineRule="exact"/>
              <w:ind w:leftChars="-40" w:left="-84"/>
              <w:jc w:val="center"/>
              <w:rPr>
                <w:rFonts w:ascii="仿宋_GB2312" w:eastAsia="仿宋_GB2312" w:hint="eastAsia"/>
                <w:color w:val="000000"/>
                <w:szCs w:val="21"/>
              </w:rPr>
            </w:pPr>
            <w:r w:rsidRPr="00DB6006">
              <w:rPr>
                <w:rFonts w:ascii="仿宋_GB2312" w:eastAsia="仿宋_GB2312" w:hint="eastAsia"/>
                <w:color w:val="000000"/>
                <w:szCs w:val="21"/>
              </w:rPr>
              <w:t>200</w:t>
            </w:r>
          </w:p>
        </w:tc>
        <w:tc>
          <w:tcPr>
            <w:tcW w:w="1329" w:type="dxa"/>
            <w:vMerge/>
          </w:tcPr>
          <w:p w:rsidR="006D3270" w:rsidRPr="00DB6006" w:rsidRDefault="006D3270" w:rsidP="002169A2">
            <w:pPr>
              <w:spacing w:line="360" w:lineRule="exact"/>
              <w:ind w:leftChars="-40" w:left="-84"/>
              <w:jc w:val="center"/>
              <w:rPr>
                <w:rFonts w:ascii="仿宋_GB2312" w:eastAsia="仿宋_GB2312" w:hint="eastAsia"/>
                <w:color w:val="000000"/>
                <w:szCs w:val="21"/>
              </w:rPr>
            </w:pPr>
          </w:p>
        </w:tc>
        <w:tc>
          <w:tcPr>
            <w:tcW w:w="1276" w:type="dxa"/>
          </w:tcPr>
          <w:p w:rsidR="006D3270" w:rsidRPr="00DB6006" w:rsidRDefault="006D3270" w:rsidP="002169A2">
            <w:pPr>
              <w:spacing w:line="360" w:lineRule="exact"/>
              <w:ind w:leftChars="-40" w:left="-84"/>
              <w:jc w:val="center"/>
              <w:rPr>
                <w:rFonts w:ascii="仿宋_GB2312" w:eastAsia="仿宋_GB2312" w:hint="eastAsia"/>
                <w:color w:val="000000"/>
                <w:szCs w:val="21"/>
              </w:rPr>
            </w:pPr>
            <w:r w:rsidRPr="00DB6006">
              <w:rPr>
                <w:rFonts w:ascii="仿宋_GB2312" w:eastAsia="仿宋_GB2312" w:hint="eastAsia"/>
                <w:color w:val="000000"/>
                <w:szCs w:val="21"/>
              </w:rPr>
              <w:t>200</w:t>
            </w:r>
          </w:p>
        </w:tc>
        <w:tc>
          <w:tcPr>
            <w:tcW w:w="1335" w:type="dxa"/>
            <w:vMerge/>
          </w:tcPr>
          <w:p w:rsidR="006D3270" w:rsidRPr="00DB6006" w:rsidRDefault="006D3270" w:rsidP="002169A2">
            <w:pPr>
              <w:spacing w:line="360" w:lineRule="exact"/>
              <w:ind w:leftChars="-40" w:left="-84"/>
              <w:jc w:val="center"/>
              <w:rPr>
                <w:rFonts w:ascii="仿宋_GB2312" w:eastAsia="仿宋_GB2312" w:hint="eastAsia"/>
                <w:color w:val="000000"/>
                <w:szCs w:val="21"/>
              </w:rPr>
            </w:pPr>
          </w:p>
        </w:tc>
      </w:tr>
      <w:tr w:rsidR="006D3270" w:rsidRPr="00DB6006" w:rsidTr="002169A2">
        <w:trPr>
          <w:trHeight w:val="425"/>
          <w:jc w:val="center"/>
        </w:trPr>
        <w:tc>
          <w:tcPr>
            <w:tcW w:w="1252" w:type="dxa"/>
          </w:tcPr>
          <w:p w:rsidR="006D3270" w:rsidRPr="00DB6006" w:rsidRDefault="006D3270" w:rsidP="002169A2">
            <w:pPr>
              <w:spacing w:line="360" w:lineRule="exact"/>
              <w:jc w:val="center"/>
              <w:rPr>
                <w:rFonts w:ascii="仿宋_GB2312" w:eastAsia="仿宋_GB2312" w:hint="eastAsia"/>
                <w:color w:val="000000"/>
                <w:szCs w:val="21"/>
              </w:rPr>
            </w:pPr>
            <w:r w:rsidRPr="00DB6006">
              <w:rPr>
                <w:rFonts w:ascii="仿宋_GB2312" w:eastAsia="仿宋_GB2312" w:hint="eastAsia"/>
                <w:color w:val="000000"/>
                <w:szCs w:val="21"/>
              </w:rPr>
              <w:t>五级</w:t>
            </w:r>
          </w:p>
        </w:tc>
        <w:tc>
          <w:tcPr>
            <w:tcW w:w="814" w:type="dxa"/>
          </w:tcPr>
          <w:p w:rsidR="006D3270" w:rsidRPr="00DB6006" w:rsidRDefault="006D3270" w:rsidP="002169A2">
            <w:pPr>
              <w:spacing w:line="400" w:lineRule="exact"/>
              <w:ind w:left="-90"/>
              <w:jc w:val="center"/>
              <w:rPr>
                <w:rFonts w:ascii="仿宋_GB2312" w:eastAsia="仿宋_GB2312" w:hint="eastAsia"/>
                <w:color w:val="000000"/>
                <w:szCs w:val="21"/>
              </w:rPr>
            </w:pPr>
            <w:r w:rsidRPr="00DB6006">
              <w:rPr>
                <w:rFonts w:ascii="仿宋_GB2312" w:eastAsia="仿宋_GB2312" w:hint="eastAsia"/>
                <w:color w:val="000000"/>
                <w:szCs w:val="21"/>
              </w:rPr>
              <w:t>695</w:t>
            </w:r>
          </w:p>
        </w:tc>
        <w:tc>
          <w:tcPr>
            <w:tcW w:w="1021" w:type="dxa"/>
            <w:vMerge w:val="restart"/>
          </w:tcPr>
          <w:p w:rsidR="006D3270" w:rsidRPr="00DB6006" w:rsidRDefault="006D3270" w:rsidP="002169A2">
            <w:pPr>
              <w:spacing w:line="400" w:lineRule="exact"/>
              <w:ind w:left="-90"/>
              <w:jc w:val="center"/>
              <w:rPr>
                <w:rFonts w:ascii="仿宋_GB2312" w:eastAsia="仿宋_GB2312" w:hint="eastAsia"/>
                <w:color w:val="000000"/>
                <w:szCs w:val="21"/>
              </w:rPr>
            </w:pPr>
          </w:p>
          <w:p w:rsidR="006D3270" w:rsidRPr="00DB6006" w:rsidRDefault="006D3270" w:rsidP="002169A2">
            <w:pPr>
              <w:spacing w:line="400" w:lineRule="exact"/>
              <w:ind w:left="-90"/>
              <w:jc w:val="center"/>
              <w:rPr>
                <w:rFonts w:ascii="仿宋_GB2312" w:eastAsia="仿宋_GB2312" w:hint="eastAsia"/>
                <w:color w:val="000000"/>
                <w:szCs w:val="21"/>
              </w:rPr>
            </w:pPr>
            <w:r w:rsidRPr="00DB6006">
              <w:rPr>
                <w:rFonts w:ascii="仿宋_GB2312" w:eastAsia="仿宋_GB2312" w:hint="eastAsia"/>
                <w:color w:val="000000"/>
                <w:szCs w:val="21"/>
              </w:rPr>
              <w:t>60</w:t>
            </w:r>
          </w:p>
        </w:tc>
        <w:tc>
          <w:tcPr>
            <w:tcW w:w="1229" w:type="dxa"/>
          </w:tcPr>
          <w:p w:rsidR="006D3270" w:rsidRPr="00DB6006" w:rsidRDefault="006D3270" w:rsidP="002169A2">
            <w:pPr>
              <w:spacing w:line="360" w:lineRule="exact"/>
              <w:ind w:leftChars="-40" w:left="-84"/>
              <w:jc w:val="center"/>
              <w:rPr>
                <w:rFonts w:ascii="仿宋_GB2312" w:eastAsia="仿宋_GB2312" w:hint="eastAsia"/>
                <w:color w:val="000000"/>
                <w:szCs w:val="21"/>
              </w:rPr>
            </w:pPr>
            <w:r w:rsidRPr="00DB6006">
              <w:rPr>
                <w:rFonts w:ascii="仿宋_GB2312" w:eastAsia="仿宋_GB2312" w:hint="eastAsia"/>
                <w:color w:val="000000"/>
                <w:szCs w:val="21"/>
              </w:rPr>
              <w:t>150</w:t>
            </w:r>
          </w:p>
        </w:tc>
        <w:tc>
          <w:tcPr>
            <w:tcW w:w="1329" w:type="dxa"/>
            <w:vMerge/>
          </w:tcPr>
          <w:p w:rsidR="006D3270" w:rsidRPr="00DB6006" w:rsidRDefault="006D3270" w:rsidP="002169A2">
            <w:pPr>
              <w:spacing w:line="360" w:lineRule="exact"/>
              <w:ind w:leftChars="-40" w:left="-84"/>
              <w:jc w:val="center"/>
              <w:rPr>
                <w:rFonts w:ascii="仿宋_GB2312" w:eastAsia="仿宋_GB2312" w:hint="eastAsia"/>
                <w:color w:val="000000"/>
                <w:szCs w:val="21"/>
              </w:rPr>
            </w:pPr>
          </w:p>
        </w:tc>
        <w:tc>
          <w:tcPr>
            <w:tcW w:w="1276" w:type="dxa"/>
          </w:tcPr>
          <w:p w:rsidR="006D3270" w:rsidRPr="00DB6006" w:rsidRDefault="006D3270" w:rsidP="002169A2">
            <w:pPr>
              <w:spacing w:line="360" w:lineRule="exact"/>
              <w:ind w:leftChars="-40" w:left="-84"/>
              <w:jc w:val="center"/>
              <w:rPr>
                <w:rFonts w:ascii="仿宋_GB2312" w:eastAsia="仿宋_GB2312" w:hint="eastAsia"/>
                <w:color w:val="000000"/>
                <w:szCs w:val="21"/>
              </w:rPr>
            </w:pPr>
            <w:r w:rsidRPr="00DB6006">
              <w:rPr>
                <w:rFonts w:ascii="仿宋_GB2312" w:eastAsia="仿宋_GB2312" w:hint="eastAsia"/>
                <w:color w:val="000000"/>
                <w:szCs w:val="21"/>
              </w:rPr>
              <w:t>150</w:t>
            </w:r>
          </w:p>
        </w:tc>
        <w:tc>
          <w:tcPr>
            <w:tcW w:w="1335" w:type="dxa"/>
            <w:vMerge/>
          </w:tcPr>
          <w:p w:rsidR="006D3270" w:rsidRPr="00DB6006" w:rsidRDefault="006D3270" w:rsidP="002169A2">
            <w:pPr>
              <w:spacing w:line="360" w:lineRule="exact"/>
              <w:ind w:leftChars="-40" w:left="-84"/>
              <w:jc w:val="center"/>
              <w:rPr>
                <w:rFonts w:ascii="仿宋_GB2312" w:eastAsia="仿宋_GB2312" w:hint="eastAsia"/>
                <w:color w:val="000000"/>
                <w:szCs w:val="21"/>
              </w:rPr>
            </w:pPr>
          </w:p>
        </w:tc>
      </w:tr>
      <w:tr w:rsidR="006D3270" w:rsidRPr="00DB6006" w:rsidTr="002169A2">
        <w:trPr>
          <w:jc w:val="center"/>
        </w:trPr>
        <w:tc>
          <w:tcPr>
            <w:tcW w:w="1252" w:type="dxa"/>
          </w:tcPr>
          <w:p w:rsidR="006D3270" w:rsidRPr="00DB6006" w:rsidRDefault="006D3270" w:rsidP="002169A2">
            <w:pPr>
              <w:spacing w:line="360" w:lineRule="exact"/>
              <w:jc w:val="center"/>
              <w:rPr>
                <w:rFonts w:ascii="仿宋_GB2312" w:eastAsia="仿宋_GB2312" w:hint="eastAsia"/>
                <w:color w:val="000000"/>
                <w:szCs w:val="21"/>
              </w:rPr>
            </w:pPr>
            <w:r w:rsidRPr="00DB6006">
              <w:rPr>
                <w:rFonts w:ascii="仿宋_GB2312" w:eastAsia="仿宋_GB2312" w:hint="eastAsia"/>
                <w:color w:val="000000"/>
                <w:szCs w:val="21"/>
              </w:rPr>
              <w:t>六级</w:t>
            </w:r>
          </w:p>
        </w:tc>
        <w:tc>
          <w:tcPr>
            <w:tcW w:w="814" w:type="dxa"/>
          </w:tcPr>
          <w:p w:rsidR="006D3270" w:rsidRPr="00DB6006" w:rsidRDefault="006D3270" w:rsidP="002169A2">
            <w:pPr>
              <w:spacing w:line="400" w:lineRule="exact"/>
              <w:ind w:left="-90"/>
              <w:jc w:val="center"/>
              <w:rPr>
                <w:rFonts w:ascii="仿宋_GB2312" w:eastAsia="仿宋_GB2312" w:hint="eastAsia"/>
                <w:color w:val="000000"/>
                <w:szCs w:val="21"/>
              </w:rPr>
            </w:pPr>
            <w:r w:rsidRPr="00DB6006">
              <w:rPr>
                <w:rFonts w:ascii="仿宋_GB2312" w:eastAsia="仿宋_GB2312" w:hint="eastAsia"/>
                <w:color w:val="000000"/>
                <w:szCs w:val="21"/>
              </w:rPr>
              <w:t>665</w:t>
            </w:r>
          </w:p>
        </w:tc>
        <w:tc>
          <w:tcPr>
            <w:tcW w:w="1021" w:type="dxa"/>
            <w:vMerge/>
          </w:tcPr>
          <w:p w:rsidR="006D3270" w:rsidRPr="00DB6006" w:rsidRDefault="006D3270" w:rsidP="002169A2">
            <w:pPr>
              <w:spacing w:line="400" w:lineRule="exact"/>
              <w:ind w:left="-90"/>
              <w:jc w:val="center"/>
              <w:rPr>
                <w:rFonts w:ascii="仿宋_GB2312" w:eastAsia="仿宋_GB2312" w:hint="eastAsia"/>
                <w:color w:val="000000"/>
                <w:szCs w:val="21"/>
              </w:rPr>
            </w:pPr>
          </w:p>
        </w:tc>
        <w:tc>
          <w:tcPr>
            <w:tcW w:w="1229" w:type="dxa"/>
          </w:tcPr>
          <w:p w:rsidR="006D3270" w:rsidRPr="00DB6006" w:rsidRDefault="006D3270" w:rsidP="002169A2">
            <w:pPr>
              <w:spacing w:line="360" w:lineRule="exact"/>
              <w:ind w:leftChars="-40" w:left="-84"/>
              <w:jc w:val="center"/>
              <w:rPr>
                <w:rFonts w:ascii="仿宋_GB2312" w:eastAsia="仿宋_GB2312" w:hint="eastAsia"/>
                <w:color w:val="000000"/>
                <w:szCs w:val="21"/>
              </w:rPr>
            </w:pPr>
            <w:r w:rsidRPr="00DB6006">
              <w:rPr>
                <w:rFonts w:ascii="仿宋_GB2312" w:eastAsia="仿宋_GB2312" w:hint="eastAsia"/>
                <w:color w:val="000000"/>
                <w:szCs w:val="21"/>
              </w:rPr>
              <w:t>125</w:t>
            </w:r>
          </w:p>
        </w:tc>
        <w:tc>
          <w:tcPr>
            <w:tcW w:w="1329" w:type="dxa"/>
            <w:vMerge/>
          </w:tcPr>
          <w:p w:rsidR="006D3270" w:rsidRPr="00DB6006" w:rsidRDefault="006D3270" w:rsidP="002169A2">
            <w:pPr>
              <w:spacing w:line="360" w:lineRule="exact"/>
              <w:ind w:leftChars="-40" w:left="-84"/>
              <w:jc w:val="center"/>
              <w:rPr>
                <w:rFonts w:ascii="仿宋_GB2312" w:eastAsia="仿宋_GB2312" w:hint="eastAsia"/>
                <w:color w:val="000000"/>
                <w:szCs w:val="21"/>
              </w:rPr>
            </w:pPr>
          </w:p>
        </w:tc>
        <w:tc>
          <w:tcPr>
            <w:tcW w:w="1276" w:type="dxa"/>
          </w:tcPr>
          <w:p w:rsidR="006D3270" w:rsidRPr="00DB6006" w:rsidRDefault="006D3270" w:rsidP="002169A2">
            <w:pPr>
              <w:spacing w:line="360" w:lineRule="exact"/>
              <w:ind w:leftChars="-40" w:left="-84"/>
              <w:jc w:val="center"/>
              <w:rPr>
                <w:rFonts w:ascii="仿宋_GB2312" w:eastAsia="仿宋_GB2312" w:hint="eastAsia"/>
                <w:color w:val="000000"/>
                <w:szCs w:val="21"/>
              </w:rPr>
            </w:pPr>
            <w:r w:rsidRPr="00DB6006">
              <w:rPr>
                <w:rFonts w:ascii="仿宋_GB2312" w:eastAsia="仿宋_GB2312" w:hint="eastAsia"/>
                <w:color w:val="000000"/>
                <w:szCs w:val="21"/>
              </w:rPr>
              <w:t>125</w:t>
            </w:r>
          </w:p>
        </w:tc>
        <w:tc>
          <w:tcPr>
            <w:tcW w:w="1335" w:type="dxa"/>
            <w:vMerge/>
          </w:tcPr>
          <w:p w:rsidR="006D3270" w:rsidRPr="00DB6006" w:rsidRDefault="006D3270" w:rsidP="002169A2">
            <w:pPr>
              <w:spacing w:line="360" w:lineRule="exact"/>
              <w:ind w:leftChars="-40" w:left="-84"/>
              <w:jc w:val="center"/>
              <w:rPr>
                <w:rFonts w:ascii="仿宋_GB2312" w:eastAsia="仿宋_GB2312" w:hint="eastAsia"/>
                <w:color w:val="000000"/>
                <w:szCs w:val="21"/>
              </w:rPr>
            </w:pPr>
          </w:p>
        </w:tc>
      </w:tr>
      <w:tr w:rsidR="006D3270" w:rsidRPr="00DB6006" w:rsidTr="002169A2">
        <w:trPr>
          <w:jc w:val="center"/>
        </w:trPr>
        <w:tc>
          <w:tcPr>
            <w:tcW w:w="1252" w:type="dxa"/>
          </w:tcPr>
          <w:p w:rsidR="006D3270" w:rsidRPr="00DB6006" w:rsidRDefault="006D3270" w:rsidP="002169A2">
            <w:pPr>
              <w:spacing w:line="360" w:lineRule="exact"/>
              <w:jc w:val="center"/>
              <w:rPr>
                <w:rFonts w:ascii="仿宋_GB2312" w:eastAsia="仿宋_GB2312" w:hint="eastAsia"/>
                <w:color w:val="000000"/>
                <w:szCs w:val="21"/>
              </w:rPr>
            </w:pPr>
            <w:r w:rsidRPr="00DB6006">
              <w:rPr>
                <w:rFonts w:ascii="仿宋_GB2312" w:eastAsia="仿宋_GB2312" w:hint="eastAsia"/>
                <w:color w:val="000000"/>
                <w:szCs w:val="21"/>
              </w:rPr>
              <w:lastRenderedPageBreak/>
              <w:t>七级</w:t>
            </w:r>
          </w:p>
        </w:tc>
        <w:tc>
          <w:tcPr>
            <w:tcW w:w="814" w:type="dxa"/>
          </w:tcPr>
          <w:p w:rsidR="006D3270" w:rsidRPr="00DB6006" w:rsidRDefault="006D3270" w:rsidP="002169A2">
            <w:pPr>
              <w:spacing w:line="360" w:lineRule="exact"/>
              <w:ind w:leftChars="-51" w:left="-107"/>
              <w:jc w:val="center"/>
              <w:rPr>
                <w:rFonts w:ascii="仿宋_GB2312" w:eastAsia="仿宋_GB2312" w:hint="eastAsia"/>
                <w:color w:val="000000"/>
                <w:szCs w:val="21"/>
              </w:rPr>
            </w:pPr>
            <w:r w:rsidRPr="00DB6006">
              <w:rPr>
                <w:rFonts w:ascii="仿宋_GB2312" w:eastAsia="仿宋_GB2312" w:hint="eastAsia"/>
                <w:color w:val="000000"/>
                <w:szCs w:val="21"/>
              </w:rPr>
              <w:t>650</w:t>
            </w:r>
          </w:p>
        </w:tc>
        <w:tc>
          <w:tcPr>
            <w:tcW w:w="1021" w:type="dxa"/>
            <w:vMerge/>
          </w:tcPr>
          <w:p w:rsidR="006D3270" w:rsidRPr="00DB6006" w:rsidRDefault="006D3270" w:rsidP="002169A2">
            <w:pPr>
              <w:spacing w:line="360" w:lineRule="exact"/>
              <w:ind w:leftChars="-51" w:left="-107"/>
              <w:jc w:val="center"/>
              <w:rPr>
                <w:rFonts w:ascii="仿宋_GB2312" w:eastAsia="仿宋_GB2312" w:hint="eastAsia"/>
                <w:color w:val="000000"/>
                <w:szCs w:val="21"/>
              </w:rPr>
            </w:pPr>
          </w:p>
        </w:tc>
        <w:tc>
          <w:tcPr>
            <w:tcW w:w="1229" w:type="dxa"/>
          </w:tcPr>
          <w:p w:rsidR="006D3270" w:rsidRPr="00DB6006" w:rsidRDefault="006D3270" w:rsidP="002169A2">
            <w:pPr>
              <w:spacing w:line="360" w:lineRule="exact"/>
              <w:ind w:leftChars="-40" w:left="-84"/>
              <w:jc w:val="center"/>
              <w:rPr>
                <w:rFonts w:ascii="仿宋_GB2312" w:eastAsia="仿宋_GB2312" w:hint="eastAsia"/>
                <w:color w:val="000000"/>
                <w:szCs w:val="21"/>
              </w:rPr>
            </w:pPr>
            <w:r w:rsidRPr="00DB6006">
              <w:rPr>
                <w:rFonts w:ascii="仿宋_GB2312" w:eastAsia="仿宋_GB2312" w:hint="eastAsia"/>
                <w:color w:val="000000"/>
                <w:szCs w:val="21"/>
              </w:rPr>
              <w:t>100</w:t>
            </w:r>
          </w:p>
        </w:tc>
        <w:tc>
          <w:tcPr>
            <w:tcW w:w="1329" w:type="dxa"/>
            <w:vMerge/>
          </w:tcPr>
          <w:p w:rsidR="006D3270" w:rsidRPr="00DB6006" w:rsidRDefault="006D3270" w:rsidP="002169A2">
            <w:pPr>
              <w:spacing w:line="360" w:lineRule="exact"/>
              <w:ind w:leftChars="-40" w:left="-84"/>
              <w:jc w:val="center"/>
              <w:rPr>
                <w:rFonts w:ascii="仿宋_GB2312" w:eastAsia="仿宋_GB2312" w:hint="eastAsia"/>
                <w:color w:val="000000"/>
                <w:szCs w:val="21"/>
              </w:rPr>
            </w:pPr>
          </w:p>
        </w:tc>
        <w:tc>
          <w:tcPr>
            <w:tcW w:w="1276" w:type="dxa"/>
          </w:tcPr>
          <w:p w:rsidR="006D3270" w:rsidRPr="00DB6006" w:rsidRDefault="006D3270" w:rsidP="002169A2">
            <w:pPr>
              <w:spacing w:line="360" w:lineRule="exact"/>
              <w:ind w:leftChars="-40" w:left="-84"/>
              <w:jc w:val="center"/>
              <w:rPr>
                <w:rFonts w:ascii="仿宋_GB2312" w:eastAsia="仿宋_GB2312" w:hint="eastAsia"/>
                <w:color w:val="000000"/>
                <w:szCs w:val="21"/>
              </w:rPr>
            </w:pPr>
            <w:r w:rsidRPr="00DB6006">
              <w:rPr>
                <w:rFonts w:ascii="仿宋_GB2312" w:eastAsia="仿宋_GB2312" w:hint="eastAsia"/>
                <w:color w:val="000000"/>
                <w:szCs w:val="21"/>
              </w:rPr>
              <w:t>100</w:t>
            </w:r>
          </w:p>
        </w:tc>
        <w:tc>
          <w:tcPr>
            <w:tcW w:w="1335" w:type="dxa"/>
            <w:vMerge/>
          </w:tcPr>
          <w:p w:rsidR="006D3270" w:rsidRPr="00DB6006" w:rsidRDefault="006D3270" w:rsidP="002169A2">
            <w:pPr>
              <w:spacing w:line="360" w:lineRule="exact"/>
              <w:ind w:leftChars="-40" w:left="-84"/>
              <w:jc w:val="center"/>
              <w:rPr>
                <w:rFonts w:ascii="仿宋_GB2312" w:eastAsia="仿宋_GB2312" w:hint="eastAsia"/>
                <w:color w:val="000000"/>
                <w:szCs w:val="21"/>
              </w:rPr>
            </w:pPr>
          </w:p>
        </w:tc>
      </w:tr>
      <w:tr w:rsidR="006D3270" w:rsidRPr="00DB6006" w:rsidTr="002169A2">
        <w:trPr>
          <w:jc w:val="center"/>
        </w:trPr>
        <w:tc>
          <w:tcPr>
            <w:tcW w:w="1252" w:type="dxa"/>
          </w:tcPr>
          <w:p w:rsidR="006D3270" w:rsidRPr="00DB6006" w:rsidRDefault="006D3270" w:rsidP="002169A2">
            <w:pPr>
              <w:spacing w:line="360" w:lineRule="exact"/>
              <w:jc w:val="center"/>
              <w:rPr>
                <w:rFonts w:ascii="仿宋_GB2312" w:eastAsia="仿宋_GB2312" w:hint="eastAsia"/>
                <w:color w:val="000000"/>
                <w:szCs w:val="21"/>
              </w:rPr>
            </w:pPr>
            <w:r w:rsidRPr="00DB6006">
              <w:rPr>
                <w:rFonts w:ascii="仿宋_GB2312" w:eastAsia="仿宋_GB2312" w:hint="eastAsia"/>
                <w:color w:val="000000"/>
                <w:szCs w:val="21"/>
              </w:rPr>
              <w:t>八级</w:t>
            </w:r>
          </w:p>
        </w:tc>
        <w:tc>
          <w:tcPr>
            <w:tcW w:w="814" w:type="dxa"/>
          </w:tcPr>
          <w:p w:rsidR="006D3270" w:rsidRPr="00DB6006" w:rsidRDefault="006D3270" w:rsidP="002169A2">
            <w:pPr>
              <w:spacing w:line="360" w:lineRule="exact"/>
              <w:ind w:leftChars="-51" w:left="-107"/>
              <w:jc w:val="center"/>
              <w:rPr>
                <w:rFonts w:ascii="仿宋_GB2312" w:eastAsia="仿宋_GB2312" w:hint="eastAsia"/>
                <w:color w:val="000000"/>
                <w:szCs w:val="21"/>
              </w:rPr>
            </w:pPr>
            <w:r w:rsidRPr="00DB6006">
              <w:rPr>
                <w:rFonts w:ascii="仿宋_GB2312" w:eastAsia="仿宋_GB2312" w:hint="eastAsia"/>
                <w:color w:val="000000"/>
                <w:szCs w:val="21"/>
              </w:rPr>
              <w:t>580</w:t>
            </w:r>
          </w:p>
        </w:tc>
        <w:tc>
          <w:tcPr>
            <w:tcW w:w="1021" w:type="dxa"/>
            <w:vMerge w:val="restart"/>
          </w:tcPr>
          <w:p w:rsidR="006D3270" w:rsidRPr="00DB6006" w:rsidRDefault="006D3270" w:rsidP="002169A2">
            <w:pPr>
              <w:spacing w:line="360" w:lineRule="exact"/>
              <w:ind w:leftChars="-51" w:left="-107"/>
              <w:jc w:val="center"/>
              <w:rPr>
                <w:rFonts w:ascii="仿宋_GB2312" w:eastAsia="仿宋_GB2312"/>
                <w:color w:val="000000"/>
                <w:szCs w:val="21"/>
              </w:rPr>
            </w:pPr>
          </w:p>
          <w:p w:rsidR="006D3270" w:rsidRPr="00DB6006" w:rsidRDefault="006D3270" w:rsidP="002169A2">
            <w:pPr>
              <w:spacing w:line="360" w:lineRule="exact"/>
              <w:ind w:leftChars="-51" w:left="-107"/>
              <w:jc w:val="center"/>
              <w:rPr>
                <w:rFonts w:ascii="仿宋_GB2312" w:eastAsia="仿宋_GB2312" w:hint="eastAsia"/>
                <w:color w:val="000000"/>
                <w:szCs w:val="21"/>
              </w:rPr>
            </w:pPr>
            <w:r w:rsidRPr="00DB6006">
              <w:rPr>
                <w:rFonts w:ascii="仿宋_GB2312" w:eastAsia="仿宋_GB2312" w:hint="eastAsia"/>
                <w:color w:val="000000"/>
                <w:szCs w:val="21"/>
              </w:rPr>
              <w:t>60</w:t>
            </w:r>
          </w:p>
        </w:tc>
        <w:tc>
          <w:tcPr>
            <w:tcW w:w="1229" w:type="dxa"/>
          </w:tcPr>
          <w:p w:rsidR="006D3270" w:rsidRPr="00DB6006" w:rsidRDefault="006D3270" w:rsidP="002169A2">
            <w:pPr>
              <w:spacing w:line="360" w:lineRule="exact"/>
              <w:ind w:leftChars="-40" w:left="-84"/>
              <w:jc w:val="center"/>
              <w:rPr>
                <w:rFonts w:ascii="仿宋_GB2312" w:eastAsia="仿宋_GB2312" w:hint="eastAsia"/>
                <w:color w:val="000000"/>
                <w:szCs w:val="21"/>
              </w:rPr>
            </w:pPr>
            <w:r w:rsidRPr="00DB6006">
              <w:rPr>
                <w:rFonts w:ascii="仿宋_GB2312" w:eastAsia="仿宋_GB2312" w:hint="eastAsia"/>
                <w:color w:val="000000"/>
                <w:szCs w:val="21"/>
              </w:rPr>
              <w:t>70</w:t>
            </w:r>
          </w:p>
        </w:tc>
        <w:tc>
          <w:tcPr>
            <w:tcW w:w="1329" w:type="dxa"/>
            <w:vMerge/>
          </w:tcPr>
          <w:p w:rsidR="006D3270" w:rsidRPr="00DB6006" w:rsidRDefault="006D3270" w:rsidP="002169A2">
            <w:pPr>
              <w:spacing w:line="360" w:lineRule="exact"/>
              <w:ind w:leftChars="-40" w:left="-84"/>
              <w:jc w:val="center"/>
              <w:rPr>
                <w:rFonts w:ascii="仿宋_GB2312" w:eastAsia="仿宋_GB2312" w:hint="eastAsia"/>
                <w:color w:val="000000"/>
                <w:szCs w:val="21"/>
              </w:rPr>
            </w:pPr>
          </w:p>
        </w:tc>
        <w:tc>
          <w:tcPr>
            <w:tcW w:w="1276" w:type="dxa"/>
          </w:tcPr>
          <w:p w:rsidR="006D3270" w:rsidRPr="00DB6006" w:rsidRDefault="006D3270" w:rsidP="002169A2">
            <w:pPr>
              <w:spacing w:line="360" w:lineRule="exact"/>
              <w:ind w:leftChars="-40" w:left="-84"/>
              <w:jc w:val="center"/>
              <w:rPr>
                <w:rFonts w:ascii="仿宋_GB2312" w:eastAsia="仿宋_GB2312" w:hint="eastAsia"/>
                <w:color w:val="000000"/>
                <w:szCs w:val="21"/>
              </w:rPr>
            </w:pPr>
            <w:r w:rsidRPr="00DB6006">
              <w:rPr>
                <w:rFonts w:ascii="仿宋_GB2312" w:eastAsia="仿宋_GB2312" w:hint="eastAsia"/>
                <w:color w:val="000000"/>
                <w:szCs w:val="21"/>
              </w:rPr>
              <w:t>70</w:t>
            </w:r>
          </w:p>
        </w:tc>
        <w:tc>
          <w:tcPr>
            <w:tcW w:w="1335" w:type="dxa"/>
            <w:vMerge/>
          </w:tcPr>
          <w:p w:rsidR="006D3270" w:rsidRPr="00DB6006" w:rsidRDefault="006D3270" w:rsidP="002169A2">
            <w:pPr>
              <w:spacing w:line="360" w:lineRule="exact"/>
              <w:ind w:leftChars="-40" w:left="-84"/>
              <w:jc w:val="center"/>
              <w:rPr>
                <w:rFonts w:ascii="仿宋_GB2312" w:eastAsia="仿宋_GB2312" w:hint="eastAsia"/>
                <w:color w:val="000000"/>
                <w:szCs w:val="21"/>
              </w:rPr>
            </w:pPr>
          </w:p>
        </w:tc>
      </w:tr>
      <w:tr w:rsidR="006D3270" w:rsidRPr="00DB6006" w:rsidTr="002169A2">
        <w:trPr>
          <w:jc w:val="center"/>
        </w:trPr>
        <w:tc>
          <w:tcPr>
            <w:tcW w:w="1252" w:type="dxa"/>
          </w:tcPr>
          <w:p w:rsidR="006D3270" w:rsidRPr="00DB6006" w:rsidRDefault="006D3270" w:rsidP="002169A2">
            <w:pPr>
              <w:spacing w:line="360" w:lineRule="exact"/>
              <w:jc w:val="center"/>
              <w:rPr>
                <w:rFonts w:ascii="仿宋_GB2312" w:eastAsia="仿宋_GB2312" w:hint="eastAsia"/>
                <w:color w:val="000000"/>
                <w:szCs w:val="21"/>
              </w:rPr>
            </w:pPr>
            <w:r w:rsidRPr="00DB6006">
              <w:rPr>
                <w:rFonts w:ascii="仿宋_GB2312" w:eastAsia="仿宋_GB2312" w:hint="eastAsia"/>
                <w:color w:val="000000"/>
                <w:szCs w:val="21"/>
              </w:rPr>
              <w:t>九级</w:t>
            </w:r>
          </w:p>
        </w:tc>
        <w:tc>
          <w:tcPr>
            <w:tcW w:w="814" w:type="dxa"/>
          </w:tcPr>
          <w:p w:rsidR="006D3270" w:rsidRPr="00DB6006" w:rsidRDefault="006D3270" w:rsidP="002169A2">
            <w:pPr>
              <w:spacing w:line="360" w:lineRule="exact"/>
              <w:ind w:leftChars="-51" w:left="-107"/>
              <w:jc w:val="center"/>
              <w:rPr>
                <w:rFonts w:ascii="仿宋_GB2312" w:eastAsia="仿宋_GB2312" w:hint="eastAsia"/>
                <w:color w:val="000000"/>
                <w:szCs w:val="21"/>
              </w:rPr>
            </w:pPr>
            <w:r w:rsidRPr="00DB6006">
              <w:rPr>
                <w:rFonts w:ascii="仿宋_GB2312" w:eastAsia="仿宋_GB2312" w:hint="eastAsia"/>
                <w:color w:val="000000"/>
                <w:szCs w:val="21"/>
              </w:rPr>
              <w:t>560</w:t>
            </w:r>
          </w:p>
        </w:tc>
        <w:tc>
          <w:tcPr>
            <w:tcW w:w="1021" w:type="dxa"/>
            <w:vMerge/>
          </w:tcPr>
          <w:p w:rsidR="006D3270" w:rsidRPr="00DB6006" w:rsidRDefault="006D3270" w:rsidP="002169A2">
            <w:pPr>
              <w:spacing w:line="360" w:lineRule="exact"/>
              <w:ind w:leftChars="-51" w:left="-107"/>
              <w:jc w:val="center"/>
              <w:rPr>
                <w:rFonts w:ascii="仿宋_GB2312" w:eastAsia="仿宋_GB2312" w:hint="eastAsia"/>
                <w:color w:val="000000"/>
                <w:szCs w:val="21"/>
              </w:rPr>
            </w:pPr>
          </w:p>
        </w:tc>
        <w:tc>
          <w:tcPr>
            <w:tcW w:w="1229" w:type="dxa"/>
          </w:tcPr>
          <w:p w:rsidR="006D3270" w:rsidRPr="00DB6006" w:rsidRDefault="006D3270" w:rsidP="002169A2">
            <w:pPr>
              <w:spacing w:line="360" w:lineRule="exact"/>
              <w:ind w:leftChars="-40" w:left="-84"/>
              <w:jc w:val="center"/>
              <w:rPr>
                <w:rFonts w:ascii="仿宋_GB2312" w:eastAsia="仿宋_GB2312" w:hint="eastAsia"/>
                <w:color w:val="000000"/>
                <w:szCs w:val="21"/>
              </w:rPr>
            </w:pPr>
            <w:r w:rsidRPr="00DB6006">
              <w:rPr>
                <w:rFonts w:ascii="仿宋_GB2312" w:eastAsia="仿宋_GB2312" w:hint="eastAsia"/>
                <w:color w:val="000000"/>
                <w:szCs w:val="21"/>
              </w:rPr>
              <w:t>60</w:t>
            </w:r>
          </w:p>
        </w:tc>
        <w:tc>
          <w:tcPr>
            <w:tcW w:w="1329" w:type="dxa"/>
            <w:vMerge/>
          </w:tcPr>
          <w:p w:rsidR="006D3270" w:rsidRPr="00DB6006" w:rsidRDefault="006D3270" w:rsidP="002169A2">
            <w:pPr>
              <w:spacing w:line="360" w:lineRule="exact"/>
              <w:ind w:leftChars="-40" w:left="-84"/>
              <w:jc w:val="center"/>
              <w:rPr>
                <w:rFonts w:ascii="仿宋_GB2312" w:eastAsia="仿宋_GB2312" w:hint="eastAsia"/>
                <w:color w:val="000000"/>
                <w:szCs w:val="21"/>
              </w:rPr>
            </w:pPr>
          </w:p>
        </w:tc>
        <w:tc>
          <w:tcPr>
            <w:tcW w:w="1276" w:type="dxa"/>
          </w:tcPr>
          <w:p w:rsidR="006D3270" w:rsidRPr="00DB6006" w:rsidRDefault="006D3270" w:rsidP="002169A2">
            <w:pPr>
              <w:spacing w:line="360" w:lineRule="exact"/>
              <w:ind w:leftChars="-40" w:left="-84"/>
              <w:jc w:val="center"/>
              <w:rPr>
                <w:rFonts w:ascii="仿宋_GB2312" w:eastAsia="仿宋_GB2312" w:hint="eastAsia"/>
                <w:color w:val="000000"/>
                <w:szCs w:val="21"/>
              </w:rPr>
            </w:pPr>
            <w:r w:rsidRPr="00DB6006">
              <w:rPr>
                <w:rFonts w:ascii="仿宋_GB2312" w:eastAsia="仿宋_GB2312" w:hint="eastAsia"/>
                <w:color w:val="000000"/>
                <w:szCs w:val="21"/>
              </w:rPr>
              <w:t>60</w:t>
            </w:r>
          </w:p>
        </w:tc>
        <w:tc>
          <w:tcPr>
            <w:tcW w:w="1335" w:type="dxa"/>
            <w:vMerge/>
          </w:tcPr>
          <w:p w:rsidR="006D3270" w:rsidRPr="00DB6006" w:rsidRDefault="006D3270" w:rsidP="002169A2">
            <w:pPr>
              <w:spacing w:line="360" w:lineRule="exact"/>
              <w:ind w:leftChars="-40" w:left="-84"/>
              <w:jc w:val="center"/>
              <w:rPr>
                <w:rFonts w:ascii="仿宋_GB2312" w:eastAsia="仿宋_GB2312" w:hint="eastAsia"/>
                <w:color w:val="000000"/>
                <w:szCs w:val="21"/>
              </w:rPr>
            </w:pPr>
          </w:p>
        </w:tc>
      </w:tr>
      <w:tr w:rsidR="006D3270" w:rsidRPr="00DB6006" w:rsidTr="002169A2">
        <w:trPr>
          <w:trHeight w:val="111"/>
          <w:jc w:val="center"/>
        </w:trPr>
        <w:tc>
          <w:tcPr>
            <w:tcW w:w="1252" w:type="dxa"/>
          </w:tcPr>
          <w:p w:rsidR="006D3270" w:rsidRPr="00DB6006" w:rsidRDefault="006D3270" w:rsidP="002169A2">
            <w:pPr>
              <w:spacing w:line="360" w:lineRule="exact"/>
              <w:jc w:val="center"/>
              <w:rPr>
                <w:rFonts w:ascii="仿宋_GB2312" w:eastAsia="仿宋_GB2312" w:hint="eastAsia"/>
                <w:color w:val="000000"/>
                <w:szCs w:val="21"/>
              </w:rPr>
            </w:pPr>
            <w:r w:rsidRPr="00DB6006">
              <w:rPr>
                <w:rFonts w:ascii="仿宋_GB2312" w:eastAsia="仿宋_GB2312" w:hint="eastAsia"/>
                <w:color w:val="000000"/>
                <w:szCs w:val="21"/>
              </w:rPr>
              <w:t>十级</w:t>
            </w:r>
          </w:p>
        </w:tc>
        <w:tc>
          <w:tcPr>
            <w:tcW w:w="814" w:type="dxa"/>
          </w:tcPr>
          <w:p w:rsidR="006D3270" w:rsidRPr="00DB6006" w:rsidRDefault="006D3270" w:rsidP="002169A2">
            <w:pPr>
              <w:spacing w:line="360" w:lineRule="exact"/>
              <w:ind w:leftChars="-51" w:left="-107"/>
              <w:jc w:val="center"/>
              <w:rPr>
                <w:rFonts w:ascii="仿宋_GB2312" w:eastAsia="仿宋_GB2312" w:hint="eastAsia"/>
                <w:color w:val="000000"/>
                <w:szCs w:val="21"/>
              </w:rPr>
            </w:pPr>
            <w:r w:rsidRPr="00DB6006">
              <w:rPr>
                <w:rFonts w:ascii="仿宋_GB2312" w:eastAsia="仿宋_GB2312" w:hint="eastAsia"/>
                <w:color w:val="000000"/>
                <w:szCs w:val="21"/>
              </w:rPr>
              <w:t>540</w:t>
            </w:r>
          </w:p>
        </w:tc>
        <w:tc>
          <w:tcPr>
            <w:tcW w:w="1021" w:type="dxa"/>
            <w:vMerge/>
          </w:tcPr>
          <w:p w:rsidR="006D3270" w:rsidRPr="00DB6006" w:rsidRDefault="006D3270" w:rsidP="002169A2">
            <w:pPr>
              <w:spacing w:line="360" w:lineRule="exact"/>
              <w:ind w:leftChars="-51" w:left="-107"/>
              <w:jc w:val="center"/>
              <w:rPr>
                <w:rFonts w:ascii="仿宋_GB2312" w:eastAsia="仿宋_GB2312" w:hint="eastAsia"/>
                <w:color w:val="000000"/>
                <w:szCs w:val="21"/>
              </w:rPr>
            </w:pPr>
          </w:p>
        </w:tc>
        <w:tc>
          <w:tcPr>
            <w:tcW w:w="1229" w:type="dxa"/>
          </w:tcPr>
          <w:p w:rsidR="006D3270" w:rsidRPr="00DB6006" w:rsidRDefault="006D3270" w:rsidP="002169A2">
            <w:pPr>
              <w:spacing w:line="360" w:lineRule="exact"/>
              <w:ind w:leftChars="-40" w:left="-84"/>
              <w:jc w:val="center"/>
              <w:rPr>
                <w:rFonts w:ascii="仿宋_GB2312" w:eastAsia="仿宋_GB2312" w:hint="eastAsia"/>
                <w:color w:val="000000"/>
                <w:szCs w:val="21"/>
              </w:rPr>
            </w:pPr>
            <w:r w:rsidRPr="00DB6006">
              <w:rPr>
                <w:rFonts w:ascii="仿宋_GB2312" w:eastAsia="仿宋_GB2312" w:hint="eastAsia"/>
                <w:color w:val="000000"/>
                <w:szCs w:val="21"/>
              </w:rPr>
              <w:t>50</w:t>
            </w:r>
          </w:p>
        </w:tc>
        <w:tc>
          <w:tcPr>
            <w:tcW w:w="1329" w:type="dxa"/>
            <w:vMerge/>
          </w:tcPr>
          <w:p w:rsidR="006D3270" w:rsidRPr="00DB6006" w:rsidRDefault="006D3270" w:rsidP="002169A2">
            <w:pPr>
              <w:spacing w:line="360" w:lineRule="exact"/>
              <w:ind w:leftChars="-40" w:left="-84"/>
              <w:jc w:val="center"/>
              <w:rPr>
                <w:rFonts w:ascii="仿宋_GB2312" w:eastAsia="仿宋_GB2312" w:hint="eastAsia"/>
                <w:color w:val="000000"/>
                <w:szCs w:val="21"/>
              </w:rPr>
            </w:pPr>
          </w:p>
        </w:tc>
        <w:tc>
          <w:tcPr>
            <w:tcW w:w="1276" w:type="dxa"/>
          </w:tcPr>
          <w:p w:rsidR="006D3270" w:rsidRPr="00DB6006" w:rsidRDefault="006D3270" w:rsidP="002169A2">
            <w:pPr>
              <w:spacing w:line="360" w:lineRule="exact"/>
              <w:ind w:leftChars="-40" w:left="-84"/>
              <w:jc w:val="center"/>
              <w:rPr>
                <w:rFonts w:ascii="仿宋_GB2312" w:eastAsia="仿宋_GB2312" w:hint="eastAsia"/>
                <w:color w:val="000000"/>
                <w:szCs w:val="21"/>
              </w:rPr>
            </w:pPr>
            <w:r w:rsidRPr="00DB6006">
              <w:rPr>
                <w:rFonts w:ascii="仿宋_GB2312" w:eastAsia="仿宋_GB2312" w:hint="eastAsia"/>
                <w:color w:val="000000"/>
                <w:szCs w:val="21"/>
              </w:rPr>
              <w:t>50</w:t>
            </w:r>
          </w:p>
        </w:tc>
        <w:tc>
          <w:tcPr>
            <w:tcW w:w="1335" w:type="dxa"/>
            <w:vMerge/>
          </w:tcPr>
          <w:p w:rsidR="006D3270" w:rsidRPr="00DB6006" w:rsidRDefault="006D3270" w:rsidP="002169A2">
            <w:pPr>
              <w:spacing w:line="360" w:lineRule="exact"/>
              <w:ind w:leftChars="-40" w:left="-84"/>
              <w:jc w:val="center"/>
              <w:rPr>
                <w:rFonts w:ascii="仿宋_GB2312" w:eastAsia="仿宋_GB2312" w:hint="eastAsia"/>
                <w:color w:val="000000"/>
                <w:szCs w:val="21"/>
              </w:rPr>
            </w:pPr>
          </w:p>
        </w:tc>
      </w:tr>
      <w:tr w:rsidR="006D3270" w:rsidRPr="00DB6006" w:rsidTr="002169A2">
        <w:trPr>
          <w:jc w:val="center"/>
        </w:trPr>
        <w:tc>
          <w:tcPr>
            <w:tcW w:w="1252" w:type="dxa"/>
          </w:tcPr>
          <w:p w:rsidR="006D3270" w:rsidRPr="00DB6006" w:rsidRDefault="006D3270" w:rsidP="002169A2">
            <w:pPr>
              <w:spacing w:line="360" w:lineRule="exact"/>
              <w:jc w:val="center"/>
              <w:rPr>
                <w:rFonts w:ascii="仿宋_GB2312" w:eastAsia="仿宋_GB2312" w:hint="eastAsia"/>
                <w:color w:val="000000"/>
                <w:szCs w:val="21"/>
              </w:rPr>
            </w:pPr>
            <w:r w:rsidRPr="00DB6006">
              <w:rPr>
                <w:rFonts w:ascii="仿宋_GB2312" w:eastAsia="仿宋_GB2312" w:hint="eastAsia"/>
                <w:color w:val="000000"/>
                <w:szCs w:val="21"/>
              </w:rPr>
              <w:t>十一级</w:t>
            </w:r>
          </w:p>
        </w:tc>
        <w:tc>
          <w:tcPr>
            <w:tcW w:w="814" w:type="dxa"/>
          </w:tcPr>
          <w:p w:rsidR="006D3270" w:rsidRPr="00DB6006" w:rsidRDefault="006D3270" w:rsidP="002169A2">
            <w:pPr>
              <w:spacing w:line="360" w:lineRule="exact"/>
              <w:ind w:leftChars="-51" w:left="-107"/>
              <w:jc w:val="center"/>
              <w:rPr>
                <w:rFonts w:ascii="仿宋_GB2312" w:eastAsia="仿宋_GB2312" w:hint="eastAsia"/>
                <w:color w:val="000000"/>
                <w:szCs w:val="21"/>
              </w:rPr>
            </w:pPr>
            <w:r w:rsidRPr="00DB6006">
              <w:rPr>
                <w:rFonts w:ascii="仿宋_GB2312" w:eastAsia="仿宋_GB2312" w:hint="eastAsia"/>
                <w:color w:val="000000"/>
                <w:szCs w:val="21"/>
              </w:rPr>
              <w:t>500</w:t>
            </w:r>
          </w:p>
        </w:tc>
        <w:tc>
          <w:tcPr>
            <w:tcW w:w="1021" w:type="dxa"/>
            <w:vMerge w:val="restart"/>
          </w:tcPr>
          <w:p w:rsidR="006D3270" w:rsidRPr="00DB6006" w:rsidRDefault="006D3270" w:rsidP="002169A2">
            <w:pPr>
              <w:spacing w:line="360" w:lineRule="exact"/>
              <w:jc w:val="center"/>
              <w:rPr>
                <w:rFonts w:ascii="仿宋_GB2312" w:eastAsia="仿宋_GB2312" w:hint="eastAsia"/>
                <w:color w:val="000000"/>
                <w:szCs w:val="21"/>
              </w:rPr>
            </w:pPr>
            <w:r w:rsidRPr="00DB6006">
              <w:rPr>
                <w:rFonts w:ascii="仿宋_GB2312" w:eastAsia="仿宋_GB2312" w:hint="eastAsia"/>
                <w:color w:val="000000"/>
                <w:szCs w:val="21"/>
              </w:rPr>
              <w:t>60</w:t>
            </w:r>
          </w:p>
        </w:tc>
        <w:tc>
          <w:tcPr>
            <w:tcW w:w="1229" w:type="dxa"/>
          </w:tcPr>
          <w:p w:rsidR="006D3270" w:rsidRPr="00DB6006" w:rsidRDefault="006D3270" w:rsidP="002169A2">
            <w:pPr>
              <w:spacing w:line="360" w:lineRule="exact"/>
              <w:jc w:val="center"/>
              <w:rPr>
                <w:rFonts w:ascii="仿宋_GB2312" w:eastAsia="仿宋_GB2312" w:hint="eastAsia"/>
                <w:color w:val="000000"/>
                <w:szCs w:val="21"/>
              </w:rPr>
            </w:pPr>
            <w:r w:rsidRPr="00DB6006">
              <w:rPr>
                <w:rFonts w:ascii="仿宋_GB2312" w:eastAsia="仿宋_GB2312" w:hint="eastAsia"/>
                <w:color w:val="000000"/>
                <w:szCs w:val="21"/>
              </w:rPr>
              <w:t>30</w:t>
            </w:r>
          </w:p>
        </w:tc>
        <w:tc>
          <w:tcPr>
            <w:tcW w:w="1329" w:type="dxa"/>
            <w:vMerge/>
          </w:tcPr>
          <w:p w:rsidR="006D3270" w:rsidRPr="00DB6006" w:rsidRDefault="006D3270" w:rsidP="002169A2">
            <w:pPr>
              <w:spacing w:line="360" w:lineRule="exact"/>
              <w:jc w:val="center"/>
              <w:rPr>
                <w:rFonts w:ascii="仿宋_GB2312" w:eastAsia="仿宋_GB2312" w:hint="eastAsia"/>
                <w:color w:val="000000"/>
                <w:szCs w:val="21"/>
              </w:rPr>
            </w:pPr>
          </w:p>
        </w:tc>
        <w:tc>
          <w:tcPr>
            <w:tcW w:w="1276" w:type="dxa"/>
          </w:tcPr>
          <w:p w:rsidR="006D3270" w:rsidRPr="00DB6006" w:rsidRDefault="006D3270" w:rsidP="002169A2">
            <w:pPr>
              <w:spacing w:line="360" w:lineRule="exact"/>
              <w:ind w:leftChars="-30" w:left="-63"/>
              <w:jc w:val="center"/>
              <w:rPr>
                <w:rFonts w:ascii="仿宋_GB2312" w:eastAsia="仿宋_GB2312"/>
                <w:color w:val="000000"/>
                <w:szCs w:val="21"/>
              </w:rPr>
            </w:pPr>
            <w:r w:rsidRPr="00DB6006">
              <w:rPr>
                <w:rFonts w:ascii="仿宋_GB2312" w:eastAsia="仿宋_GB2312" w:hint="eastAsia"/>
                <w:color w:val="000000"/>
                <w:szCs w:val="21"/>
              </w:rPr>
              <w:t>30</w:t>
            </w:r>
          </w:p>
        </w:tc>
        <w:tc>
          <w:tcPr>
            <w:tcW w:w="1335" w:type="dxa"/>
            <w:vMerge/>
          </w:tcPr>
          <w:p w:rsidR="006D3270" w:rsidRPr="00DB6006" w:rsidRDefault="006D3270" w:rsidP="002169A2">
            <w:pPr>
              <w:spacing w:line="360" w:lineRule="exact"/>
              <w:ind w:leftChars="-30" w:left="-63"/>
              <w:jc w:val="center"/>
              <w:rPr>
                <w:rFonts w:ascii="仿宋_GB2312" w:eastAsia="仿宋_GB2312" w:hint="eastAsia"/>
                <w:color w:val="000000"/>
                <w:szCs w:val="21"/>
              </w:rPr>
            </w:pPr>
          </w:p>
        </w:tc>
      </w:tr>
      <w:tr w:rsidR="006D3270" w:rsidRPr="00DB6006" w:rsidTr="002169A2">
        <w:trPr>
          <w:jc w:val="center"/>
        </w:trPr>
        <w:tc>
          <w:tcPr>
            <w:tcW w:w="1252" w:type="dxa"/>
          </w:tcPr>
          <w:p w:rsidR="006D3270" w:rsidRPr="00DB6006" w:rsidRDefault="006D3270" w:rsidP="002169A2">
            <w:pPr>
              <w:spacing w:line="360" w:lineRule="exact"/>
              <w:jc w:val="center"/>
              <w:rPr>
                <w:rFonts w:ascii="仿宋_GB2312" w:eastAsia="仿宋_GB2312" w:hint="eastAsia"/>
                <w:color w:val="000000"/>
                <w:szCs w:val="21"/>
              </w:rPr>
            </w:pPr>
            <w:r w:rsidRPr="00DB6006">
              <w:rPr>
                <w:rFonts w:ascii="仿宋_GB2312" w:eastAsia="仿宋_GB2312" w:hint="eastAsia"/>
                <w:color w:val="000000"/>
                <w:szCs w:val="21"/>
              </w:rPr>
              <w:t>十二级</w:t>
            </w:r>
          </w:p>
        </w:tc>
        <w:tc>
          <w:tcPr>
            <w:tcW w:w="814" w:type="dxa"/>
          </w:tcPr>
          <w:p w:rsidR="006D3270" w:rsidRPr="00DB6006" w:rsidRDefault="006D3270" w:rsidP="002169A2">
            <w:pPr>
              <w:spacing w:line="360" w:lineRule="exact"/>
              <w:ind w:leftChars="-51" w:left="-107"/>
              <w:jc w:val="center"/>
              <w:rPr>
                <w:rFonts w:ascii="仿宋_GB2312" w:eastAsia="仿宋_GB2312" w:hint="eastAsia"/>
                <w:color w:val="000000"/>
                <w:szCs w:val="21"/>
              </w:rPr>
            </w:pPr>
            <w:r w:rsidRPr="00DB6006">
              <w:rPr>
                <w:rFonts w:ascii="仿宋_GB2312" w:eastAsia="仿宋_GB2312" w:hint="eastAsia"/>
                <w:color w:val="000000"/>
                <w:szCs w:val="21"/>
              </w:rPr>
              <w:t>480</w:t>
            </w:r>
          </w:p>
        </w:tc>
        <w:tc>
          <w:tcPr>
            <w:tcW w:w="1021" w:type="dxa"/>
            <w:vMerge/>
          </w:tcPr>
          <w:p w:rsidR="006D3270" w:rsidRPr="00DB6006" w:rsidRDefault="006D3270" w:rsidP="002169A2">
            <w:pPr>
              <w:spacing w:line="360" w:lineRule="exact"/>
              <w:ind w:leftChars="-30" w:left="-63"/>
              <w:jc w:val="center"/>
              <w:rPr>
                <w:rFonts w:ascii="仿宋_GB2312" w:eastAsia="仿宋_GB2312" w:hint="eastAsia"/>
                <w:color w:val="000000"/>
                <w:szCs w:val="21"/>
              </w:rPr>
            </w:pPr>
          </w:p>
        </w:tc>
        <w:tc>
          <w:tcPr>
            <w:tcW w:w="1229" w:type="dxa"/>
          </w:tcPr>
          <w:p w:rsidR="006D3270" w:rsidRPr="00DB6006" w:rsidRDefault="006D3270" w:rsidP="002169A2">
            <w:pPr>
              <w:spacing w:line="360" w:lineRule="exact"/>
              <w:jc w:val="center"/>
              <w:rPr>
                <w:rFonts w:ascii="仿宋_GB2312" w:eastAsia="仿宋_GB2312" w:hint="eastAsia"/>
                <w:color w:val="000000"/>
                <w:szCs w:val="21"/>
              </w:rPr>
            </w:pPr>
            <w:r w:rsidRPr="00DB6006">
              <w:rPr>
                <w:rFonts w:ascii="仿宋_GB2312" w:eastAsia="仿宋_GB2312" w:hint="eastAsia"/>
                <w:color w:val="000000"/>
                <w:szCs w:val="21"/>
              </w:rPr>
              <w:t>25</w:t>
            </w:r>
          </w:p>
        </w:tc>
        <w:tc>
          <w:tcPr>
            <w:tcW w:w="1329" w:type="dxa"/>
            <w:vMerge/>
          </w:tcPr>
          <w:p w:rsidR="006D3270" w:rsidRPr="00DB6006" w:rsidRDefault="006D3270" w:rsidP="002169A2">
            <w:pPr>
              <w:spacing w:line="360" w:lineRule="exact"/>
              <w:jc w:val="center"/>
              <w:rPr>
                <w:rFonts w:ascii="仿宋_GB2312" w:eastAsia="仿宋_GB2312" w:hint="eastAsia"/>
                <w:color w:val="000000"/>
                <w:szCs w:val="21"/>
              </w:rPr>
            </w:pPr>
          </w:p>
        </w:tc>
        <w:tc>
          <w:tcPr>
            <w:tcW w:w="1276" w:type="dxa"/>
          </w:tcPr>
          <w:p w:rsidR="006D3270" w:rsidRPr="00DB6006" w:rsidRDefault="006D3270" w:rsidP="002169A2">
            <w:pPr>
              <w:spacing w:line="360" w:lineRule="exact"/>
              <w:ind w:leftChars="-30" w:left="-63"/>
              <w:jc w:val="center"/>
              <w:rPr>
                <w:rFonts w:ascii="仿宋_GB2312" w:eastAsia="仿宋_GB2312" w:hint="eastAsia"/>
                <w:color w:val="000000"/>
                <w:szCs w:val="21"/>
              </w:rPr>
            </w:pPr>
            <w:r w:rsidRPr="00DB6006">
              <w:rPr>
                <w:rFonts w:ascii="仿宋_GB2312" w:eastAsia="仿宋_GB2312" w:hint="eastAsia"/>
                <w:color w:val="000000"/>
                <w:szCs w:val="21"/>
              </w:rPr>
              <w:t>25</w:t>
            </w:r>
          </w:p>
        </w:tc>
        <w:tc>
          <w:tcPr>
            <w:tcW w:w="1335" w:type="dxa"/>
            <w:vMerge/>
          </w:tcPr>
          <w:p w:rsidR="006D3270" w:rsidRPr="00DB6006" w:rsidRDefault="006D3270" w:rsidP="002169A2">
            <w:pPr>
              <w:spacing w:line="360" w:lineRule="exact"/>
              <w:ind w:leftChars="-30" w:left="-63"/>
              <w:jc w:val="center"/>
              <w:rPr>
                <w:rFonts w:ascii="仿宋_GB2312" w:eastAsia="仿宋_GB2312" w:hint="eastAsia"/>
                <w:color w:val="000000"/>
                <w:szCs w:val="21"/>
              </w:rPr>
            </w:pPr>
          </w:p>
        </w:tc>
      </w:tr>
    </w:tbl>
    <w:p w:rsidR="0036598E" w:rsidRDefault="002232F2"/>
    <w:sectPr w:rsidR="003659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2F2" w:rsidRDefault="002232F2" w:rsidP="006D3270">
      <w:r>
        <w:separator/>
      </w:r>
    </w:p>
  </w:endnote>
  <w:endnote w:type="continuationSeparator" w:id="0">
    <w:p w:rsidR="002232F2" w:rsidRDefault="002232F2" w:rsidP="006D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2F2" w:rsidRDefault="002232F2" w:rsidP="006D3270">
      <w:r>
        <w:separator/>
      </w:r>
    </w:p>
  </w:footnote>
  <w:footnote w:type="continuationSeparator" w:id="0">
    <w:p w:rsidR="002232F2" w:rsidRDefault="002232F2" w:rsidP="006D3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5E"/>
    <w:rsid w:val="002232F2"/>
    <w:rsid w:val="00422612"/>
    <w:rsid w:val="006D3270"/>
    <w:rsid w:val="00CE1F5E"/>
    <w:rsid w:val="00D752AA"/>
    <w:rsid w:val="00F93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69C1A9-8D05-4456-A0A4-29EC5D35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2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32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D3270"/>
    <w:rPr>
      <w:sz w:val="18"/>
      <w:szCs w:val="18"/>
    </w:rPr>
  </w:style>
  <w:style w:type="paragraph" w:styleId="a4">
    <w:name w:val="footer"/>
    <w:basedOn w:val="a"/>
    <w:link w:val="Char0"/>
    <w:uiPriority w:val="99"/>
    <w:unhideWhenUsed/>
    <w:rsid w:val="006D32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D32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867</Characters>
  <Application>Microsoft Office Word</Application>
  <DocSecurity>0</DocSecurity>
  <Lines>7</Lines>
  <Paragraphs>2</Paragraphs>
  <ScaleCrop>false</ScaleCrop>
  <Company>Microsoft</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包敏航</dc:creator>
  <cp:keywords/>
  <dc:description/>
  <cp:lastModifiedBy>包敏航</cp:lastModifiedBy>
  <cp:revision>2</cp:revision>
  <dcterms:created xsi:type="dcterms:W3CDTF">2016-05-23T05:37:00Z</dcterms:created>
  <dcterms:modified xsi:type="dcterms:W3CDTF">2016-05-23T05:37:00Z</dcterms:modified>
</cp:coreProperties>
</file>