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534" w:rsidRDefault="007A6E7C" w:rsidP="0028521E">
      <w:pPr>
        <w:spacing w:after="0" w:line="360" w:lineRule="auto"/>
        <w:ind w:firstLine="542"/>
        <w:jc w:val="center"/>
        <w:rPr>
          <w:rFonts w:ascii="黑体" w:eastAsia="黑体" w:hAnsi="黑体" w:cs="宋体" w:hint="eastAsia"/>
          <w:b/>
          <w:bCs/>
          <w:color w:val="000000"/>
          <w:sz w:val="30"/>
          <w:szCs w:val="30"/>
        </w:rPr>
      </w:pPr>
      <w:r w:rsidRPr="005B2534">
        <w:rPr>
          <w:rFonts w:ascii="黑体" w:eastAsia="黑体" w:hAnsi="黑体" w:cs="宋体" w:hint="eastAsia"/>
          <w:b/>
          <w:bCs/>
          <w:color w:val="000000"/>
          <w:sz w:val="30"/>
          <w:szCs w:val="30"/>
        </w:rPr>
        <w:t>2017年</w:t>
      </w:r>
      <w:r w:rsidR="008D6DAA" w:rsidRPr="005B2534">
        <w:rPr>
          <w:rFonts w:ascii="黑体" w:eastAsia="黑体" w:hAnsi="黑体" w:cs="宋体" w:hint="eastAsia"/>
          <w:b/>
          <w:bCs/>
          <w:color w:val="000000"/>
          <w:sz w:val="30"/>
          <w:szCs w:val="30"/>
        </w:rPr>
        <w:t>教学工作</w:t>
      </w:r>
      <w:r w:rsidRPr="005B2534">
        <w:rPr>
          <w:rFonts w:ascii="黑体" w:eastAsia="黑体" w:hAnsi="黑体" w:cs="宋体" w:hint="eastAsia"/>
          <w:b/>
          <w:bCs/>
          <w:color w:val="000000"/>
          <w:sz w:val="30"/>
          <w:szCs w:val="30"/>
        </w:rPr>
        <w:t>要点</w:t>
      </w:r>
    </w:p>
    <w:p w:rsidR="008D6DAA" w:rsidRPr="005B2534" w:rsidRDefault="0028521E" w:rsidP="0028521E">
      <w:pPr>
        <w:spacing w:after="0" w:line="360" w:lineRule="auto"/>
        <w:ind w:firstLine="542"/>
        <w:jc w:val="center"/>
        <w:rPr>
          <w:rFonts w:ascii="黑体" w:eastAsia="黑体" w:hAnsi="黑体" w:cs="宋体"/>
          <w:b/>
          <w:bCs/>
          <w:color w:val="000000"/>
          <w:sz w:val="30"/>
          <w:szCs w:val="30"/>
        </w:rPr>
      </w:pPr>
      <w:r w:rsidRPr="005B2534">
        <w:rPr>
          <w:rFonts w:ascii="黑体" w:eastAsia="黑体" w:hAnsi="黑体" w:cs="宋体" w:hint="eastAsia"/>
          <w:b/>
          <w:bCs/>
          <w:color w:val="000000"/>
          <w:sz w:val="30"/>
          <w:szCs w:val="30"/>
        </w:rPr>
        <w:t>（</w:t>
      </w:r>
      <w:r w:rsidR="007A6E7C" w:rsidRPr="005B2534">
        <w:rPr>
          <w:rFonts w:ascii="黑体" w:eastAsia="黑体" w:hAnsi="黑体" w:cs="宋体" w:hint="eastAsia"/>
          <w:b/>
          <w:bCs/>
          <w:color w:val="000000"/>
          <w:sz w:val="30"/>
          <w:szCs w:val="30"/>
        </w:rPr>
        <w:t>2017年2月21日</w:t>
      </w:r>
      <w:r w:rsidRPr="005B2534">
        <w:rPr>
          <w:rFonts w:ascii="黑体" w:eastAsia="黑体" w:hAnsi="黑体" w:cs="宋体" w:hint="eastAsia"/>
          <w:b/>
          <w:bCs/>
          <w:color w:val="000000"/>
          <w:sz w:val="30"/>
          <w:szCs w:val="30"/>
        </w:rPr>
        <w:t>）</w:t>
      </w:r>
    </w:p>
    <w:p w:rsidR="007A6E7C" w:rsidRPr="005B2534" w:rsidRDefault="007A6E7C" w:rsidP="005B2534">
      <w:pPr>
        <w:spacing w:after="0" w:line="360" w:lineRule="auto"/>
        <w:ind w:firstLine="550"/>
        <w:rPr>
          <w:rFonts w:asciiTheme="majorEastAsia" w:eastAsiaTheme="majorEastAsia" w:hAnsiTheme="majorEastAsia" w:hint="eastAsia"/>
          <w:b/>
          <w:sz w:val="24"/>
          <w:szCs w:val="24"/>
        </w:rPr>
      </w:pPr>
    </w:p>
    <w:p w:rsidR="007A6E7C" w:rsidRPr="005B2534" w:rsidRDefault="007A6E7C" w:rsidP="005B2534">
      <w:pPr>
        <w:spacing w:after="0" w:line="360" w:lineRule="auto"/>
        <w:ind w:firstLine="550"/>
        <w:rPr>
          <w:rFonts w:asciiTheme="majorEastAsia" w:eastAsiaTheme="majorEastAsia" w:hAnsiTheme="majorEastAsia" w:hint="eastAsia"/>
          <w:sz w:val="24"/>
          <w:szCs w:val="24"/>
        </w:rPr>
      </w:pPr>
      <w:r w:rsidRPr="005B2534">
        <w:rPr>
          <w:rFonts w:asciiTheme="majorEastAsia" w:eastAsiaTheme="majorEastAsia" w:hAnsiTheme="majorEastAsia" w:hint="eastAsia"/>
          <w:sz w:val="24"/>
          <w:szCs w:val="24"/>
        </w:rPr>
        <w:t>根据学校党委要求，围绕学校“十三五规划”和优质重点校建设方案确定的</w:t>
      </w:r>
      <w:r w:rsidR="00C2465E" w:rsidRPr="005B2534">
        <w:rPr>
          <w:rFonts w:asciiTheme="majorEastAsia" w:eastAsiaTheme="majorEastAsia" w:hAnsiTheme="majorEastAsia" w:hint="eastAsia"/>
          <w:sz w:val="24"/>
          <w:szCs w:val="24"/>
        </w:rPr>
        <w:t>各项</w:t>
      </w:r>
      <w:r w:rsidRPr="005B2534">
        <w:rPr>
          <w:rFonts w:asciiTheme="majorEastAsia" w:eastAsiaTheme="majorEastAsia" w:hAnsiTheme="majorEastAsia" w:hint="eastAsia"/>
          <w:sz w:val="24"/>
          <w:szCs w:val="24"/>
        </w:rPr>
        <w:t>任务，扎实推进</w:t>
      </w:r>
      <w:r w:rsidR="00003A21" w:rsidRPr="005B2534">
        <w:rPr>
          <w:rFonts w:asciiTheme="majorEastAsia" w:eastAsiaTheme="majorEastAsia" w:hAnsiTheme="majorEastAsia" w:hint="eastAsia"/>
          <w:sz w:val="24"/>
          <w:szCs w:val="24"/>
        </w:rPr>
        <w:t>各项</w:t>
      </w:r>
      <w:r w:rsidRPr="005B2534">
        <w:rPr>
          <w:rFonts w:asciiTheme="majorEastAsia" w:eastAsiaTheme="majorEastAsia" w:hAnsiTheme="majorEastAsia" w:hint="eastAsia"/>
          <w:sz w:val="24"/>
          <w:szCs w:val="24"/>
        </w:rPr>
        <w:t>工作</w:t>
      </w:r>
      <w:r w:rsidR="00C2465E" w:rsidRPr="005B2534">
        <w:rPr>
          <w:rFonts w:asciiTheme="majorEastAsia" w:eastAsiaTheme="majorEastAsia" w:hAnsiTheme="majorEastAsia" w:hint="eastAsia"/>
          <w:sz w:val="24"/>
          <w:szCs w:val="24"/>
        </w:rPr>
        <w:t>，凸显教学中心地位</w:t>
      </w:r>
      <w:r w:rsidRPr="005B2534">
        <w:rPr>
          <w:rFonts w:asciiTheme="majorEastAsia" w:eastAsiaTheme="majorEastAsia" w:hAnsiTheme="majorEastAsia" w:hint="eastAsia"/>
          <w:sz w:val="24"/>
          <w:szCs w:val="24"/>
        </w:rPr>
        <w:t>。</w:t>
      </w:r>
    </w:p>
    <w:p w:rsidR="007A6E7C" w:rsidRPr="005B2534" w:rsidRDefault="007A6E7C" w:rsidP="005B2534">
      <w:pPr>
        <w:spacing w:after="0" w:line="360" w:lineRule="auto"/>
        <w:ind w:firstLine="550"/>
        <w:rPr>
          <w:rFonts w:asciiTheme="majorEastAsia" w:eastAsiaTheme="majorEastAsia" w:hAnsiTheme="majorEastAsia" w:hint="eastAsia"/>
          <w:b/>
          <w:sz w:val="24"/>
          <w:szCs w:val="24"/>
        </w:rPr>
      </w:pPr>
      <w:r w:rsidRPr="005B2534">
        <w:rPr>
          <w:rFonts w:asciiTheme="majorEastAsia" w:eastAsiaTheme="majorEastAsia" w:hAnsiTheme="majorEastAsia" w:hint="eastAsia"/>
          <w:b/>
          <w:sz w:val="24"/>
          <w:szCs w:val="24"/>
        </w:rPr>
        <w:t>一、加强学习、严字当头，锻造干部队伍“铁军”</w:t>
      </w:r>
    </w:p>
    <w:p w:rsidR="007A6E7C" w:rsidRPr="005B2534" w:rsidRDefault="007A6E7C" w:rsidP="005B2534">
      <w:pPr>
        <w:spacing w:after="0" w:line="360" w:lineRule="auto"/>
        <w:ind w:firstLine="550"/>
        <w:rPr>
          <w:rFonts w:asciiTheme="majorEastAsia" w:eastAsiaTheme="majorEastAsia" w:hAnsiTheme="majorEastAsia" w:hint="eastAsia"/>
          <w:sz w:val="24"/>
          <w:szCs w:val="24"/>
        </w:rPr>
      </w:pPr>
      <w:r w:rsidRPr="005B2534">
        <w:rPr>
          <w:rFonts w:asciiTheme="majorEastAsia" w:eastAsiaTheme="majorEastAsia" w:hAnsiTheme="majorEastAsia" w:hint="eastAsia"/>
          <w:sz w:val="24"/>
          <w:szCs w:val="24"/>
        </w:rPr>
        <w:t>按照学校党委要求，教学线要进一步加强学习，进一步增强政治意识、大局意识、核心意识、看齐意识。</w:t>
      </w:r>
      <w:r w:rsidR="00003A21" w:rsidRPr="005B2534">
        <w:rPr>
          <w:rFonts w:asciiTheme="majorEastAsia" w:eastAsiaTheme="majorEastAsia" w:hAnsiTheme="majorEastAsia" w:hint="eastAsia"/>
          <w:sz w:val="24"/>
          <w:szCs w:val="24"/>
        </w:rPr>
        <w:t>干部</w:t>
      </w:r>
      <w:r w:rsidRPr="005B2534">
        <w:rPr>
          <w:rFonts w:asciiTheme="majorEastAsia" w:eastAsiaTheme="majorEastAsia" w:hAnsiTheme="majorEastAsia" w:hint="eastAsia"/>
          <w:sz w:val="24"/>
          <w:szCs w:val="24"/>
        </w:rPr>
        <w:t>要严字当头，实干为先，始终保持敢于担当，埋头苦干的精神斗志，锻造干部队伍“铁军”。建立健全“赛场赛马”工作机制，赛业绩，创先争优；严监督、严管理，健全权力运行监管和风险防控制度。</w:t>
      </w:r>
    </w:p>
    <w:p w:rsidR="007A6E7C" w:rsidRPr="005B2534" w:rsidRDefault="007A6E7C" w:rsidP="005B2534">
      <w:pPr>
        <w:spacing w:after="0" w:line="360" w:lineRule="auto"/>
        <w:ind w:firstLine="550"/>
        <w:rPr>
          <w:rFonts w:asciiTheme="majorEastAsia" w:eastAsiaTheme="majorEastAsia" w:hAnsiTheme="majorEastAsia" w:hint="eastAsia"/>
          <w:sz w:val="24"/>
          <w:szCs w:val="24"/>
        </w:rPr>
      </w:pPr>
      <w:r w:rsidRPr="005B2534">
        <w:rPr>
          <w:rFonts w:asciiTheme="majorEastAsia" w:eastAsiaTheme="majorEastAsia" w:hAnsiTheme="majorEastAsia" w:hint="eastAsia"/>
          <w:sz w:val="24"/>
          <w:szCs w:val="24"/>
        </w:rPr>
        <w:t>认真贯彻落实全国高校思想政治工作会议精神，紧紧围绕培养什么样的人、如何培养人以及为谁培养人这个根本问题，坚持立德树人、德育为先。</w:t>
      </w:r>
      <w:r w:rsidR="00003A21" w:rsidRPr="005B2534">
        <w:rPr>
          <w:rFonts w:asciiTheme="majorEastAsia" w:eastAsiaTheme="majorEastAsia" w:hAnsiTheme="majorEastAsia" w:hint="eastAsia"/>
          <w:sz w:val="24"/>
          <w:szCs w:val="24"/>
        </w:rPr>
        <w:t>教学线与思政线要互相融合、形成合力，协同加强联系、服务教师和学生。</w:t>
      </w:r>
    </w:p>
    <w:p w:rsidR="0028521E" w:rsidRPr="005B2534" w:rsidRDefault="007A6E7C" w:rsidP="005B2534">
      <w:pPr>
        <w:spacing w:after="0" w:line="360" w:lineRule="auto"/>
        <w:ind w:firstLine="550"/>
        <w:rPr>
          <w:rFonts w:asciiTheme="majorEastAsia" w:eastAsiaTheme="majorEastAsia" w:hAnsiTheme="majorEastAsia"/>
          <w:b/>
          <w:sz w:val="24"/>
          <w:szCs w:val="24"/>
        </w:rPr>
      </w:pPr>
      <w:r w:rsidRPr="005B2534">
        <w:rPr>
          <w:rFonts w:asciiTheme="majorEastAsia" w:eastAsiaTheme="majorEastAsia" w:hAnsiTheme="majorEastAsia" w:hint="eastAsia"/>
          <w:b/>
          <w:sz w:val="24"/>
          <w:szCs w:val="24"/>
        </w:rPr>
        <w:t>二</w:t>
      </w:r>
      <w:r w:rsidR="00344031" w:rsidRPr="005B2534">
        <w:rPr>
          <w:rFonts w:asciiTheme="majorEastAsia" w:eastAsiaTheme="majorEastAsia" w:hAnsiTheme="majorEastAsia" w:hint="eastAsia"/>
          <w:b/>
          <w:sz w:val="24"/>
          <w:szCs w:val="24"/>
        </w:rPr>
        <w:t>、</w:t>
      </w:r>
      <w:r w:rsidRPr="005B2534">
        <w:rPr>
          <w:rFonts w:asciiTheme="majorEastAsia" w:eastAsiaTheme="majorEastAsia" w:hAnsiTheme="majorEastAsia" w:hint="eastAsia"/>
          <w:b/>
          <w:sz w:val="24"/>
          <w:szCs w:val="24"/>
        </w:rPr>
        <w:t>扎实推进重大教学改革工作，不断深化专业内涵建设</w:t>
      </w:r>
    </w:p>
    <w:p w:rsidR="007A6E7C" w:rsidRPr="005B2534" w:rsidRDefault="007A6E7C" w:rsidP="005B2534">
      <w:pPr>
        <w:spacing w:after="0" w:line="360" w:lineRule="auto"/>
        <w:ind w:firstLine="560"/>
        <w:rPr>
          <w:rFonts w:asciiTheme="majorEastAsia" w:eastAsiaTheme="majorEastAsia" w:hAnsiTheme="majorEastAsia"/>
          <w:b/>
          <w:sz w:val="24"/>
          <w:szCs w:val="24"/>
        </w:rPr>
      </w:pPr>
      <w:r w:rsidRPr="005B2534">
        <w:rPr>
          <w:rFonts w:asciiTheme="majorEastAsia" w:eastAsiaTheme="majorEastAsia" w:hAnsiTheme="majorEastAsia" w:hint="eastAsia"/>
          <w:b/>
          <w:sz w:val="24"/>
          <w:szCs w:val="24"/>
        </w:rPr>
        <w:t>（一）全力加快推进专业国际认证工作</w:t>
      </w:r>
    </w:p>
    <w:p w:rsidR="007A6E7C" w:rsidRPr="005B2534" w:rsidRDefault="007A6E7C" w:rsidP="005B2534">
      <w:pPr>
        <w:spacing w:after="0" w:line="360" w:lineRule="auto"/>
        <w:ind w:firstLine="560"/>
        <w:rPr>
          <w:rFonts w:asciiTheme="majorEastAsia" w:eastAsiaTheme="majorEastAsia" w:hAnsiTheme="majorEastAsia" w:hint="eastAsia"/>
          <w:sz w:val="24"/>
          <w:szCs w:val="24"/>
        </w:rPr>
      </w:pPr>
      <w:r w:rsidRPr="005B2534">
        <w:rPr>
          <w:rFonts w:asciiTheme="majorEastAsia" w:eastAsiaTheme="majorEastAsia" w:hAnsiTheme="majorEastAsia" w:cs="Times New Roman" w:hint="eastAsia"/>
          <w:sz w:val="24"/>
          <w:szCs w:val="24"/>
        </w:rPr>
        <w:t>推进国际化办学作为我校“十三五”规划和优质重点校建设引领</w:t>
      </w:r>
      <w:r w:rsidRPr="005B2534">
        <w:rPr>
          <w:rFonts w:asciiTheme="majorEastAsia" w:eastAsiaTheme="majorEastAsia" w:hAnsiTheme="majorEastAsia" w:cs="Times New Roman" w:hint="eastAsia"/>
          <w:sz w:val="24"/>
          <w:szCs w:val="24"/>
        </w:rPr>
        <w:t>性</w:t>
      </w:r>
      <w:r w:rsidRPr="005B2534">
        <w:rPr>
          <w:rFonts w:asciiTheme="majorEastAsia" w:eastAsiaTheme="majorEastAsia" w:hAnsiTheme="majorEastAsia" w:cs="Times New Roman" w:hint="eastAsia"/>
          <w:sz w:val="24"/>
          <w:szCs w:val="24"/>
        </w:rPr>
        <w:t>工作，开展专业国际认证是推进国际化办学的重中之重。</w:t>
      </w:r>
      <w:r w:rsidRPr="005B2534">
        <w:rPr>
          <w:rFonts w:asciiTheme="majorEastAsia" w:eastAsiaTheme="majorEastAsia" w:hAnsiTheme="majorEastAsia" w:cs="Times New Roman" w:hint="eastAsia"/>
          <w:sz w:val="24"/>
          <w:szCs w:val="24"/>
        </w:rPr>
        <w:t>根据</w:t>
      </w:r>
      <w:r w:rsidRPr="005B2534">
        <w:rPr>
          <w:rFonts w:asciiTheme="majorEastAsia" w:eastAsiaTheme="majorEastAsia" w:hAnsiTheme="majorEastAsia" w:hint="eastAsia"/>
          <w:sz w:val="24"/>
          <w:szCs w:val="24"/>
        </w:rPr>
        <w:t>学校</w:t>
      </w:r>
      <w:r w:rsidRPr="005B2534">
        <w:rPr>
          <w:rFonts w:asciiTheme="majorEastAsia" w:eastAsiaTheme="majorEastAsia" w:hAnsiTheme="majorEastAsia" w:cs="Times New Roman" w:hint="eastAsia"/>
          <w:sz w:val="24"/>
          <w:szCs w:val="24"/>
        </w:rPr>
        <w:t>“十三五”规划和国家优质重点校的建设方案，</w:t>
      </w:r>
      <w:r w:rsidRPr="005B2534">
        <w:rPr>
          <w:rFonts w:asciiTheme="majorEastAsia" w:eastAsiaTheme="majorEastAsia" w:hAnsiTheme="majorEastAsia" w:hint="eastAsia"/>
          <w:sz w:val="24"/>
          <w:szCs w:val="24"/>
        </w:rPr>
        <w:t>深入推进中澳合作专业试点，为开展国际专业教学质量的标准认定做好准备，在</w:t>
      </w:r>
      <w:r w:rsidRPr="005B2534">
        <w:rPr>
          <w:rFonts w:asciiTheme="majorEastAsia" w:eastAsiaTheme="majorEastAsia" w:hAnsiTheme="majorEastAsia" w:cs="Times New Roman" w:hint="eastAsia"/>
          <w:sz w:val="24"/>
          <w:szCs w:val="24"/>
        </w:rPr>
        <w:t>建筑工程管理、化工应用技术、物流管理</w:t>
      </w:r>
      <w:r w:rsidRPr="005B2534">
        <w:rPr>
          <w:rFonts w:asciiTheme="majorEastAsia" w:eastAsiaTheme="majorEastAsia" w:hAnsiTheme="majorEastAsia" w:hint="eastAsia"/>
          <w:sz w:val="24"/>
          <w:szCs w:val="24"/>
        </w:rPr>
        <w:t>三个专业先行先试，力争提供对接专业国际标准认证的宁职院样本，成为具有引领作用的专业国际认证实践案例。</w:t>
      </w:r>
    </w:p>
    <w:p w:rsidR="007A6E7C" w:rsidRPr="005B2534" w:rsidRDefault="007A6E7C" w:rsidP="005B2534">
      <w:pPr>
        <w:spacing w:after="0" w:line="360" w:lineRule="auto"/>
        <w:ind w:firstLine="560"/>
        <w:rPr>
          <w:rFonts w:asciiTheme="majorEastAsia" w:eastAsiaTheme="majorEastAsia" w:hAnsiTheme="majorEastAsia" w:hint="eastAsia"/>
          <w:sz w:val="24"/>
          <w:szCs w:val="24"/>
        </w:rPr>
      </w:pPr>
      <w:r w:rsidRPr="005B2534">
        <w:rPr>
          <w:rFonts w:asciiTheme="majorEastAsia" w:eastAsiaTheme="majorEastAsia" w:hAnsiTheme="majorEastAsia" w:hint="eastAsia"/>
          <w:sz w:val="24"/>
          <w:szCs w:val="24"/>
        </w:rPr>
        <w:t>要有十年甚至更长计划，充分认识到该项工作的艰巨性、长期性，省级优势专业、校级优势专业要重点关注并紧跟此项工作，鼓励学校其他专业学习借鉴国际专业认证有效做法，相关分院要全力支持与配合前期培训与宣传、筹备等工作。</w:t>
      </w:r>
    </w:p>
    <w:p w:rsidR="00003A21" w:rsidRPr="005B2534" w:rsidRDefault="00003A21" w:rsidP="005B2534">
      <w:pPr>
        <w:spacing w:after="0" w:line="360" w:lineRule="auto"/>
        <w:ind w:firstLine="560"/>
        <w:rPr>
          <w:rFonts w:asciiTheme="majorEastAsia" w:eastAsiaTheme="majorEastAsia" w:hAnsiTheme="majorEastAsia"/>
          <w:sz w:val="24"/>
          <w:szCs w:val="24"/>
        </w:rPr>
      </w:pPr>
      <w:r w:rsidRPr="005B2534">
        <w:rPr>
          <w:rFonts w:asciiTheme="majorEastAsia" w:eastAsiaTheme="majorEastAsia" w:hAnsiTheme="majorEastAsia" w:hint="eastAsia"/>
          <w:sz w:val="24"/>
          <w:szCs w:val="24"/>
        </w:rPr>
        <w:t>在推进专业国际认证同时，国际证书、现代学徒制以及其他国际合作项目也要齐头并进，将国际质量标准的引入借鉴作为一项重点工作来抓，鼓励教师国际化发展和参与国际合作的政策和工作量考核等配套措施要完善。</w:t>
      </w:r>
    </w:p>
    <w:p w:rsidR="00344031" w:rsidRPr="005B2534" w:rsidRDefault="00344031" w:rsidP="005B2534">
      <w:pPr>
        <w:spacing w:after="0" w:line="360" w:lineRule="auto"/>
        <w:ind w:firstLine="550"/>
        <w:rPr>
          <w:rFonts w:asciiTheme="majorEastAsia" w:eastAsiaTheme="majorEastAsia" w:hAnsiTheme="majorEastAsia"/>
          <w:b/>
          <w:sz w:val="24"/>
          <w:szCs w:val="24"/>
        </w:rPr>
      </w:pPr>
      <w:r w:rsidRPr="005B2534">
        <w:rPr>
          <w:rFonts w:asciiTheme="majorEastAsia" w:eastAsiaTheme="majorEastAsia" w:hAnsiTheme="majorEastAsia" w:hint="eastAsia"/>
          <w:b/>
          <w:sz w:val="24"/>
          <w:szCs w:val="24"/>
        </w:rPr>
        <w:lastRenderedPageBreak/>
        <w:t>（</w:t>
      </w:r>
      <w:r w:rsidR="007A6E7C" w:rsidRPr="005B2534">
        <w:rPr>
          <w:rFonts w:asciiTheme="majorEastAsia" w:eastAsiaTheme="majorEastAsia" w:hAnsiTheme="majorEastAsia" w:hint="eastAsia"/>
          <w:b/>
          <w:sz w:val="24"/>
          <w:szCs w:val="24"/>
        </w:rPr>
        <w:t>二</w:t>
      </w:r>
      <w:r w:rsidRPr="005B2534">
        <w:rPr>
          <w:rFonts w:asciiTheme="majorEastAsia" w:eastAsiaTheme="majorEastAsia" w:hAnsiTheme="majorEastAsia" w:hint="eastAsia"/>
          <w:b/>
          <w:sz w:val="24"/>
          <w:szCs w:val="24"/>
        </w:rPr>
        <w:t>）推进名专业、名课程、名课堂</w:t>
      </w:r>
      <w:r w:rsidR="0082348C" w:rsidRPr="005B2534">
        <w:rPr>
          <w:rFonts w:asciiTheme="majorEastAsia" w:eastAsiaTheme="majorEastAsia" w:hAnsiTheme="majorEastAsia" w:hint="eastAsia"/>
          <w:b/>
          <w:sz w:val="24"/>
          <w:szCs w:val="24"/>
        </w:rPr>
        <w:t xml:space="preserve"> </w:t>
      </w:r>
      <w:r w:rsidRPr="005B2534">
        <w:rPr>
          <w:rFonts w:asciiTheme="majorEastAsia" w:eastAsiaTheme="majorEastAsia" w:hAnsiTheme="majorEastAsia" w:hint="eastAsia"/>
          <w:b/>
          <w:sz w:val="24"/>
          <w:szCs w:val="24"/>
        </w:rPr>
        <w:t>“三名”项目建设</w:t>
      </w:r>
    </w:p>
    <w:p w:rsidR="0028521E" w:rsidRPr="005B2534" w:rsidRDefault="0028521E" w:rsidP="005B2534">
      <w:pPr>
        <w:spacing w:after="0" w:line="360" w:lineRule="auto"/>
        <w:ind w:firstLine="550"/>
        <w:rPr>
          <w:rFonts w:asciiTheme="majorEastAsia" w:eastAsiaTheme="majorEastAsia" w:hAnsiTheme="majorEastAsia"/>
          <w:sz w:val="24"/>
          <w:szCs w:val="24"/>
        </w:rPr>
      </w:pPr>
      <w:r w:rsidRPr="005B2534">
        <w:rPr>
          <w:rFonts w:asciiTheme="majorEastAsia" w:eastAsiaTheme="majorEastAsia" w:hAnsiTheme="majorEastAsia" w:hint="eastAsia"/>
          <w:b/>
          <w:sz w:val="24"/>
          <w:szCs w:val="24"/>
        </w:rPr>
        <w:t>1.“名专业”建设：</w:t>
      </w:r>
      <w:r w:rsidRPr="005B2534">
        <w:rPr>
          <w:rFonts w:asciiTheme="majorEastAsia" w:eastAsiaTheme="majorEastAsia" w:hAnsiTheme="majorEastAsia" w:hint="eastAsia"/>
          <w:sz w:val="24"/>
          <w:szCs w:val="24"/>
        </w:rPr>
        <w:t>着力推进以省</w:t>
      </w:r>
      <w:r w:rsidR="007A6E7C" w:rsidRPr="005B2534">
        <w:rPr>
          <w:rFonts w:asciiTheme="majorEastAsia" w:eastAsiaTheme="majorEastAsia" w:hAnsiTheme="majorEastAsia" w:hint="eastAsia"/>
          <w:sz w:val="24"/>
          <w:szCs w:val="24"/>
        </w:rPr>
        <w:t>级校级</w:t>
      </w:r>
      <w:r w:rsidRPr="005B2534">
        <w:rPr>
          <w:rFonts w:asciiTheme="majorEastAsia" w:eastAsiaTheme="majorEastAsia" w:hAnsiTheme="majorEastAsia" w:hint="eastAsia"/>
          <w:sz w:val="24"/>
          <w:szCs w:val="24"/>
        </w:rPr>
        <w:t>优势、特色专业为核心的</w:t>
      </w:r>
      <w:r w:rsidR="007A6E7C" w:rsidRPr="005B2534">
        <w:rPr>
          <w:rFonts w:asciiTheme="majorEastAsia" w:eastAsiaTheme="majorEastAsia" w:hAnsiTheme="majorEastAsia" w:hint="eastAsia"/>
          <w:sz w:val="24"/>
          <w:szCs w:val="24"/>
        </w:rPr>
        <w:t>“名专业”</w:t>
      </w:r>
      <w:r w:rsidRPr="005B2534">
        <w:rPr>
          <w:rFonts w:asciiTheme="majorEastAsia" w:eastAsiaTheme="majorEastAsia" w:hAnsiTheme="majorEastAsia" w:hint="eastAsia"/>
          <w:sz w:val="24"/>
          <w:szCs w:val="24"/>
        </w:rPr>
        <w:t>建设工作</w:t>
      </w:r>
      <w:r w:rsidR="00344031" w:rsidRPr="005B2534">
        <w:rPr>
          <w:rFonts w:asciiTheme="majorEastAsia" w:eastAsiaTheme="majorEastAsia" w:hAnsiTheme="majorEastAsia" w:hint="eastAsia"/>
          <w:sz w:val="24"/>
          <w:szCs w:val="24"/>
        </w:rPr>
        <w:t>。</w:t>
      </w:r>
      <w:r w:rsidR="00344031" w:rsidRPr="005B2534">
        <w:rPr>
          <w:rFonts w:asciiTheme="majorEastAsia" w:eastAsiaTheme="majorEastAsia" w:hAnsiTheme="majorEastAsia" w:hint="eastAsia"/>
          <w:b/>
          <w:sz w:val="24"/>
          <w:szCs w:val="24"/>
        </w:rPr>
        <w:t>要求：</w:t>
      </w:r>
      <w:r w:rsidR="00344031" w:rsidRPr="005B2534">
        <w:rPr>
          <w:rFonts w:asciiTheme="majorEastAsia" w:eastAsiaTheme="majorEastAsia" w:hAnsiTheme="majorEastAsia" w:hint="eastAsia"/>
          <w:sz w:val="24"/>
          <w:szCs w:val="24"/>
        </w:rPr>
        <w:t>（1）2月底前</w:t>
      </w:r>
      <w:r w:rsidRPr="005B2534">
        <w:rPr>
          <w:rFonts w:asciiTheme="majorEastAsia" w:eastAsiaTheme="majorEastAsia" w:hAnsiTheme="majorEastAsia" w:hint="eastAsia"/>
          <w:sz w:val="24"/>
          <w:szCs w:val="24"/>
        </w:rPr>
        <w:t>完成</w:t>
      </w:r>
      <w:r w:rsidR="0082348C" w:rsidRPr="005B2534">
        <w:rPr>
          <w:rFonts w:asciiTheme="majorEastAsia" w:eastAsiaTheme="majorEastAsia" w:hAnsiTheme="majorEastAsia" w:hint="eastAsia"/>
          <w:sz w:val="24"/>
          <w:szCs w:val="24"/>
        </w:rPr>
        <w:t>6个</w:t>
      </w:r>
      <w:r w:rsidRPr="005B2534">
        <w:rPr>
          <w:rFonts w:asciiTheme="majorEastAsia" w:eastAsiaTheme="majorEastAsia" w:hAnsiTheme="majorEastAsia" w:hint="eastAsia"/>
          <w:sz w:val="24"/>
          <w:szCs w:val="24"/>
        </w:rPr>
        <w:t>省</w:t>
      </w:r>
      <w:r w:rsidR="0082348C" w:rsidRPr="005B2534">
        <w:rPr>
          <w:rFonts w:asciiTheme="majorEastAsia" w:eastAsiaTheme="majorEastAsia" w:hAnsiTheme="majorEastAsia" w:hint="eastAsia"/>
          <w:sz w:val="24"/>
          <w:szCs w:val="24"/>
        </w:rPr>
        <w:t>级、3个校级</w:t>
      </w:r>
      <w:r w:rsidRPr="005B2534">
        <w:rPr>
          <w:rFonts w:asciiTheme="majorEastAsia" w:eastAsiaTheme="majorEastAsia" w:hAnsiTheme="majorEastAsia" w:hint="eastAsia"/>
          <w:sz w:val="24"/>
          <w:szCs w:val="24"/>
        </w:rPr>
        <w:t>优势专业建设任务书，并按任务书要求节点持续推进建设，</w:t>
      </w:r>
      <w:r w:rsidR="00344031" w:rsidRPr="005B2534">
        <w:rPr>
          <w:rFonts w:asciiTheme="majorEastAsia" w:eastAsiaTheme="majorEastAsia" w:hAnsiTheme="majorEastAsia" w:hint="eastAsia"/>
          <w:sz w:val="24"/>
          <w:szCs w:val="24"/>
        </w:rPr>
        <w:t>原则上按学期</w:t>
      </w:r>
      <w:r w:rsidRPr="005B2534">
        <w:rPr>
          <w:rFonts w:asciiTheme="majorEastAsia" w:eastAsiaTheme="majorEastAsia" w:hAnsiTheme="majorEastAsia" w:hint="eastAsia"/>
          <w:sz w:val="24"/>
          <w:szCs w:val="24"/>
        </w:rPr>
        <w:t>定期验收。</w:t>
      </w:r>
      <w:r w:rsidR="00344031" w:rsidRPr="005B2534">
        <w:rPr>
          <w:rFonts w:asciiTheme="majorEastAsia" w:eastAsiaTheme="majorEastAsia" w:hAnsiTheme="majorEastAsia" w:hint="eastAsia"/>
          <w:sz w:val="24"/>
          <w:szCs w:val="24"/>
        </w:rPr>
        <w:t>（2）</w:t>
      </w:r>
      <w:r w:rsidR="000042A6" w:rsidRPr="005B2534">
        <w:rPr>
          <w:rFonts w:asciiTheme="majorEastAsia" w:eastAsiaTheme="majorEastAsia" w:hAnsiTheme="majorEastAsia" w:hint="eastAsia"/>
          <w:sz w:val="24"/>
          <w:szCs w:val="24"/>
        </w:rPr>
        <w:t>以重点专业为</w:t>
      </w:r>
      <w:r w:rsidR="007A6E7C" w:rsidRPr="005B2534">
        <w:rPr>
          <w:rFonts w:asciiTheme="majorEastAsia" w:eastAsiaTheme="majorEastAsia" w:hAnsiTheme="majorEastAsia" w:hint="eastAsia"/>
          <w:sz w:val="24"/>
          <w:szCs w:val="24"/>
        </w:rPr>
        <w:t>龙头</w:t>
      </w:r>
      <w:r w:rsidR="000042A6" w:rsidRPr="005B2534">
        <w:rPr>
          <w:rFonts w:asciiTheme="majorEastAsia" w:eastAsiaTheme="majorEastAsia" w:hAnsiTheme="majorEastAsia" w:hint="eastAsia"/>
          <w:sz w:val="24"/>
          <w:szCs w:val="24"/>
        </w:rPr>
        <w:t>的专业群人才培养方案制定，突出跨专业，形成资源共建共享</w:t>
      </w:r>
      <w:r w:rsidR="00A92462" w:rsidRPr="005B2534">
        <w:rPr>
          <w:rFonts w:asciiTheme="majorEastAsia" w:eastAsiaTheme="majorEastAsia" w:hAnsiTheme="majorEastAsia" w:hint="eastAsia"/>
          <w:sz w:val="24"/>
          <w:szCs w:val="24"/>
        </w:rPr>
        <w:t>，3月初启动</w:t>
      </w:r>
      <w:r w:rsidRPr="005B2534">
        <w:rPr>
          <w:rFonts w:asciiTheme="majorEastAsia" w:eastAsiaTheme="majorEastAsia" w:hAnsiTheme="majorEastAsia" w:hint="eastAsia"/>
          <w:sz w:val="24"/>
          <w:szCs w:val="24"/>
        </w:rPr>
        <w:t>2017</w:t>
      </w:r>
      <w:r w:rsidR="00344031" w:rsidRPr="005B2534">
        <w:rPr>
          <w:rFonts w:asciiTheme="majorEastAsia" w:eastAsiaTheme="majorEastAsia" w:hAnsiTheme="majorEastAsia" w:hint="eastAsia"/>
          <w:sz w:val="24"/>
          <w:szCs w:val="24"/>
        </w:rPr>
        <w:t>级人才培养的</w:t>
      </w:r>
      <w:r w:rsidR="00A92462" w:rsidRPr="005B2534">
        <w:rPr>
          <w:rFonts w:asciiTheme="majorEastAsia" w:eastAsiaTheme="majorEastAsia" w:hAnsiTheme="majorEastAsia" w:hint="eastAsia"/>
          <w:sz w:val="24"/>
          <w:szCs w:val="24"/>
        </w:rPr>
        <w:t>制修订工作</w:t>
      </w:r>
      <w:r w:rsidR="00344031" w:rsidRPr="005B2534">
        <w:rPr>
          <w:rFonts w:asciiTheme="majorEastAsia" w:eastAsiaTheme="majorEastAsia" w:hAnsiTheme="majorEastAsia" w:hint="eastAsia"/>
          <w:sz w:val="24"/>
          <w:szCs w:val="24"/>
        </w:rPr>
        <w:t>。</w:t>
      </w:r>
    </w:p>
    <w:p w:rsidR="000042A6" w:rsidRPr="005B2534" w:rsidRDefault="0082348C" w:rsidP="005B2534">
      <w:pPr>
        <w:spacing w:after="0" w:line="360" w:lineRule="auto"/>
        <w:ind w:firstLine="550"/>
        <w:rPr>
          <w:rFonts w:asciiTheme="majorEastAsia" w:eastAsiaTheme="majorEastAsia" w:hAnsiTheme="majorEastAsia"/>
          <w:sz w:val="24"/>
          <w:szCs w:val="24"/>
        </w:rPr>
      </w:pPr>
      <w:r w:rsidRPr="005B2534">
        <w:rPr>
          <w:rFonts w:asciiTheme="majorEastAsia" w:eastAsiaTheme="majorEastAsia" w:hAnsiTheme="majorEastAsia" w:hint="eastAsia"/>
          <w:b/>
          <w:sz w:val="24"/>
          <w:szCs w:val="24"/>
        </w:rPr>
        <w:t>2.“名课程”建设：</w:t>
      </w:r>
      <w:r w:rsidR="007A6E7C" w:rsidRPr="005B2534">
        <w:rPr>
          <w:rFonts w:asciiTheme="majorEastAsia" w:eastAsiaTheme="majorEastAsia" w:hAnsiTheme="majorEastAsia" w:hint="eastAsia"/>
          <w:sz w:val="24"/>
          <w:szCs w:val="24"/>
        </w:rPr>
        <w:t>明确以国家、省市及学校三级网络在线课程为主体的“名课程”建设，</w:t>
      </w:r>
      <w:r w:rsidR="000042A6" w:rsidRPr="005B2534">
        <w:rPr>
          <w:rFonts w:asciiTheme="majorEastAsia" w:eastAsiaTheme="majorEastAsia" w:hAnsiTheme="majorEastAsia" w:hint="eastAsia"/>
          <w:sz w:val="24"/>
          <w:szCs w:val="24"/>
        </w:rPr>
        <w:t>完善核定指标，推进信息化课程建设，校内实行成果申报网络课程，做好市级及以上信息化课程申报工作</w:t>
      </w:r>
    </w:p>
    <w:p w:rsidR="00FE0170" w:rsidRPr="005B2534" w:rsidRDefault="0082348C" w:rsidP="005B2534">
      <w:pPr>
        <w:spacing w:after="0" w:line="360" w:lineRule="auto"/>
        <w:ind w:firstLineChars="200" w:firstLine="482"/>
        <w:rPr>
          <w:rFonts w:asciiTheme="majorEastAsia" w:eastAsiaTheme="majorEastAsia" w:hAnsiTheme="majorEastAsia"/>
          <w:bCs/>
          <w:sz w:val="24"/>
          <w:szCs w:val="24"/>
        </w:rPr>
      </w:pPr>
      <w:r w:rsidRPr="005B2534">
        <w:rPr>
          <w:rFonts w:asciiTheme="majorEastAsia" w:eastAsiaTheme="majorEastAsia" w:hAnsiTheme="majorEastAsia" w:hint="eastAsia"/>
          <w:b/>
          <w:sz w:val="24"/>
          <w:szCs w:val="24"/>
        </w:rPr>
        <w:t>3.“名课堂”建设：</w:t>
      </w:r>
      <w:r w:rsidR="007A6E7C" w:rsidRPr="005B2534">
        <w:rPr>
          <w:rFonts w:asciiTheme="majorEastAsia" w:eastAsiaTheme="majorEastAsia" w:hAnsiTheme="majorEastAsia" w:hint="eastAsia"/>
          <w:b/>
          <w:sz w:val="24"/>
          <w:szCs w:val="24"/>
        </w:rPr>
        <w:t>优化以“有效课堂认证”为抓手的“名课堂”建设，一方面要</w:t>
      </w:r>
      <w:r w:rsidR="007A6E7C" w:rsidRPr="005B2534">
        <w:rPr>
          <w:rFonts w:asciiTheme="majorEastAsia" w:eastAsiaTheme="majorEastAsia" w:hAnsiTheme="majorEastAsia" w:hint="eastAsia"/>
          <w:sz w:val="24"/>
          <w:szCs w:val="24"/>
        </w:rPr>
        <w:t>围绕</w:t>
      </w:r>
      <w:r w:rsidR="00FE0170" w:rsidRPr="005B2534">
        <w:rPr>
          <w:rFonts w:asciiTheme="majorEastAsia" w:eastAsiaTheme="majorEastAsia" w:hAnsiTheme="majorEastAsia" w:hint="eastAsia"/>
          <w:sz w:val="24"/>
          <w:szCs w:val="24"/>
        </w:rPr>
        <w:t>学风建设，</w:t>
      </w:r>
      <w:r w:rsidR="007A6E7C" w:rsidRPr="005B2534">
        <w:rPr>
          <w:rFonts w:asciiTheme="majorEastAsia" w:eastAsiaTheme="majorEastAsia" w:hAnsiTheme="majorEastAsia" w:hint="eastAsia"/>
          <w:sz w:val="24"/>
          <w:szCs w:val="24"/>
        </w:rPr>
        <w:t>紧紧抓住课堂主阵地，</w:t>
      </w:r>
      <w:r w:rsidR="00951F7D" w:rsidRPr="005B2534">
        <w:rPr>
          <w:rFonts w:asciiTheme="majorEastAsia" w:eastAsiaTheme="majorEastAsia" w:hAnsiTheme="majorEastAsia" w:hint="eastAsia"/>
          <w:sz w:val="24"/>
          <w:szCs w:val="24"/>
        </w:rPr>
        <w:t>坚定不移地推进有效课堂认证工作，</w:t>
      </w:r>
      <w:r w:rsidR="007A6E7C" w:rsidRPr="005B2534">
        <w:rPr>
          <w:rFonts w:asciiTheme="majorEastAsia" w:eastAsiaTheme="majorEastAsia" w:hAnsiTheme="majorEastAsia" w:hint="eastAsia"/>
          <w:sz w:val="24"/>
          <w:szCs w:val="24"/>
        </w:rPr>
        <w:t>将有效课堂认证纳入职称评审、教学优秀奖评比和教学述职评议；另一方面，要完善有效课堂认证的方式方法，优化</w:t>
      </w:r>
      <w:r w:rsidR="00951F7D" w:rsidRPr="005B2534">
        <w:rPr>
          <w:rFonts w:asciiTheme="majorEastAsia" w:eastAsiaTheme="majorEastAsia" w:hAnsiTheme="majorEastAsia" w:hint="eastAsia"/>
          <w:sz w:val="24"/>
          <w:szCs w:val="24"/>
        </w:rPr>
        <w:t>有效课堂的评价指标</w:t>
      </w:r>
      <w:r w:rsidR="007A6E7C" w:rsidRPr="005B2534">
        <w:rPr>
          <w:rFonts w:asciiTheme="majorEastAsia" w:eastAsiaTheme="majorEastAsia" w:hAnsiTheme="majorEastAsia" w:hint="eastAsia"/>
          <w:sz w:val="24"/>
          <w:szCs w:val="24"/>
        </w:rPr>
        <w:t>，多样化、个性化指标与共性指标有机结合，二级教学单位要系统</w:t>
      </w:r>
      <w:r w:rsidR="00A24F9E" w:rsidRPr="005B2534">
        <w:rPr>
          <w:rFonts w:asciiTheme="majorEastAsia" w:eastAsiaTheme="majorEastAsia" w:hAnsiTheme="majorEastAsia" w:hint="eastAsia"/>
          <w:sz w:val="24"/>
          <w:szCs w:val="24"/>
        </w:rPr>
        <w:t>思考如何</w:t>
      </w:r>
      <w:r w:rsidR="00FE0170" w:rsidRPr="005B2534">
        <w:rPr>
          <w:rFonts w:asciiTheme="majorEastAsia" w:eastAsiaTheme="majorEastAsia" w:hAnsiTheme="majorEastAsia" w:hint="eastAsia"/>
          <w:sz w:val="24"/>
          <w:szCs w:val="24"/>
        </w:rPr>
        <w:t>持续推进“有效课堂认证”工作</w:t>
      </w:r>
      <w:r w:rsidR="00A24F9E" w:rsidRPr="005B2534">
        <w:rPr>
          <w:rFonts w:asciiTheme="majorEastAsia" w:eastAsiaTheme="majorEastAsia" w:hAnsiTheme="majorEastAsia" w:hint="eastAsia"/>
          <w:sz w:val="24"/>
          <w:szCs w:val="24"/>
        </w:rPr>
        <w:t>的策略</w:t>
      </w:r>
      <w:r w:rsidR="00FE0170" w:rsidRPr="005B2534">
        <w:rPr>
          <w:rFonts w:asciiTheme="majorEastAsia" w:eastAsiaTheme="majorEastAsia" w:hAnsiTheme="majorEastAsia" w:hint="eastAsia"/>
          <w:sz w:val="24"/>
          <w:szCs w:val="24"/>
        </w:rPr>
        <w:t>。</w:t>
      </w:r>
    </w:p>
    <w:p w:rsidR="000042A6" w:rsidRPr="005B2534" w:rsidRDefault="000042A6" w:rsidP="005B2534">
      <w:pPr>
        <w:spacing w:after="0" w:line="360" w:lineRule="auto"/>
        <w:ind w:firstLine="560"/>
        <w:rPr>
          <w:rFonts w:asciiTheme="majorEastAsia" w:eastAsiaTheme="majorEastAsia" w:hAnsiTheme="majorEastAsia"/>
          <w:b/>
          <w:sz w:val="24"/>
          <w:szCs w:val="24"/>
        </w:rPr>
      </w:pPr>
      <w:r w:rsidRPr="005B2534">
        <w:rPr>
          <w:rFonts w:asciiTheme="majorEastAsia" w:eastAsiaTheme="majorEastAsia" w:hAnsiTheme="majorEastAsia" w:hint="eastAsia"/>
          <w:b/>
          <w:sz w:val="24"/>
          <w:szCs w:val="24"/>
        </w:rPr>
        <w:t>（三）</w:t>
      </w:r>
      <w:r w:rsidR="00003A21" w:rsidRPr="005B2534">
        <w:rPr>
          <w:rFonts w:asciiTheme="majorEastAsia" w:eastAsiaTheme="majorEastAsia" w:hAnsiTheme="majorEastAsia" w:hint="eastAsia"/>
          <w:b/>
          <w:sz w:val="24"/>
          <w:szCs w:val="24"/>
        </w:rPr>
        <w:t>深化</w:t>
      </w:r>
      <w:r w:rsidR="007A6E7C" w:rsidRPr="005B2534">
        <w:rPr>
          <w:rFonts w:asciiTheme="majorEastAsia" w:eastAsiaTheme="majorEastAsia" w:hAnsiTheme="majorEastAsia" w:hint="eastAsia"/>
          <w:b/>
          <w:sz w:val="24"/>
          <w:szCs w:val="24"/>
        </w:rPr>
        <w:t>国家和省</w:t>
      </w:r>
      <w:r w:rsidR="00A92462" w:rsidRPr="005B2534">
        <w:rPr>
          <w:rFonts w:asciiTheme="majorEastAsia" w:eastAsiaTheme="majorEastAsia" w:hAnsiTheme="majorEastAsia" w:hint="eastAsia"/>
          <w:b/>
          <w:sz w:val="24"/>
          <w:szCs w:val="24"/>
        </w:rPr>
        <w:t>重点教改</w:t>
      </w:r>
      <w:r w:rsidR="00B20433" w:rsidRPr="005B2534">
        <w:rPr>
          <w:rFonts w:asciiTheme="majorEastAsia" w:eastAsiaTheme="majorEastAsia" w:hAnsiTheme="majorEastAsia" w:hint="eastAsia"/>
          <w:b/>
          <w:sz w:val="24"/>
          <w:szCs w:val="24"/>
        </w:rPr>
        <w:t>项目</w:t>
      </w:r>
      <w:r w:rsidR="00A24F9E" w:rsidRPr="005B2534">
        <w:rPr>
          <w:rFonts w:asciiTheme="majorEastAsia" w:eastAsiaTheme="majorEastAsia" w:hAnsiTheme="majorEastAsia" w:hint="eastAsia"/>
          <w:b/>
          <w:sz w:val="24"/>
          <w:szCs w:val="24"/>
        </w:rPr>
        <w:t>的</w:t>
      </w:r>
      <w:r w:rsidR="007A6E7C" w:rsidRPr="005B2534">
        <w:rPr>
          <w:rFonts w:asciiTheme="majorEastAsia" w:eastAsiaTheme="majorEastAsia" w:hAnsiTheme="majorEastAsia" w:hint="eastAsia"/>
          <w:b/>
          <w:sz w:val="24"/>
          <w:szCs w:val="24"/>
        </w:rPr>
        <w:t>工作推进及</w:t>
      </w:r>
      <w:r w:rsidR="00A24F9E" w:rsidRPr="005B2534">
        <w:rPr>
          <w:rFonts w:asciiTheme="majorEastAsia" w:eastAsiaTheme="majorEastAsia" w:hAnsiTheme="majorEastAsia" w:hint="eastAsia"/>
          <w:b/>
          <w:sz w:val="24"/>
          <w:szCs w:val="24"/>
        </w:rPr>
        <w:t>总结</w:t>
      </w:r>
      <w:r w:rsidR="00B20433" w:rsidRPr="005B2534">
        <w:rPr>
          <w:rFonts w:asciiTheme="majorEastAsia" w:eastAsiaTheme="majorEastAsia" w:hAnsiTheme="majorEastAsia" w:hint="eastAsia"/>
          <w:b/>
          <w:sz w:val="24"/>
          <w:szCs w:val="24"/>
        </w:rPr>
        <w:t>提炼</w:t>
      </w:r>
    </w:p>
    <w:p w:rsidR="00A92462" w:rsidRPr="005B2534" w:rsidRDefault="00A92462" w:rsidP="005B2534">
      <w:pPr>
        <w:spacing w:after="0" w:line="360" w:lineRule="auto"/>
        <w:ind w:firstLine="550"/>
        <w:rPr>
          <w:rFonts w:asciiTheme="majorEastAsia" w:eastAsiaTheme="majorEastAsia" w:hAnsiTheme="majorEastAsia"/>
          <w:sz w:val="24"/>
          <w:szCs w:val="24"/>
        </w:rPr>
      </w:pPr>
      <w:r w:rsidRPr="005B2534">
        <w:rPr>
          <w:rFonts w:asciiTheme="majorEastAsia" w:eastAsiaTheme="majorEastAsia" w:hAnsiTheme="majorEastAsia" w:hint="eastAsia"/>
          <w:b/>
          <w:sz w:val="24"/>
          <w:szCs w:val="24"/>
        </w:rPr>
        <w:t>1.</w:t>
      </w:r>
      <w:r w:rsidR="007A6E7C" w:rsidRPr="005B2534">
        <w:rPr>
          <w:rFonts w:asciiTheme="majorEastAsia" w:eastAsiaTheme="majorEastAsia" w:hAnsiTheme="majorEastAsia" w:hint="eastAsia"/>
          <w:b/>
          <w:sz w:val="24"/>
          <w:szCs w:val="24"/>
        </w:rPr>
        <w:t>继续推进浙江省</w:t>
      </w:r>
      <w:r w:rsidR="00FE0170" w:rsidRPr="005B2534">
        <w:rPr>
          <w:rFonts w:asciiTheme="majorEastAsia" w:eastAsiaTheme="majorEastAsia" w:hAnsiTheme="majorEastAsia" w:hint="eastAsia"/>
          <w:b/>
          <w:sz w:val="24"/>
          <w:szCs w:val="24"/>
        </w:rPr>
        <w:t>四年制高职</w:t>
      </w:r>
      <w:r w:rsidRPr="005B2534">
        <w:rPr>
          <w:rFonts w:asciiTheme="majorEastAsia" w:eastAsiaTheme="majorEastAsia" w:hAnsiTheme="majorEastAsia" w:hint="eastAsia"/>
          <w:b/>
          <w:sz w:val="24"/>
          <w:szCs w:val="24"/>
        </w:rPr>
        <w:t>试点工作</w:t>
      </w:r>
      <w:r w:rsidR="00C2465E" w:rsidRPr="005B2534">
        <w:rPr>
          <w:rFonts w:asciiTheme="majorEastAsia" w:eastAsiaTheme="majorEastAsia" w:hAnsiTheme="majorEastAsia" w:hint="eastAsia"/>
          <w:b/>
          <w:sz w:val="24"/>
          <w:szCs w:val="24"/>
        </w:rPr>
        <w:t>。</w:t>
      </w:r>
      <w:r w:rsidR="007A6E7C" w:rsidRPr="005B2534">
        <w:rPr>
          <w:rFonts w:asciiTheme="majorEastAsia" w:eastAsiaTheme="majorEastAsia" w:hAnsiTheme="majorEastAsia" w:hint="eastAsia"/>
          <w:sz w:val="24"/>
          <w:szCs w:val="24"/>
        </w:rPr>
        <w:t>化工专业要</w:t>
      </w:r>
      <w:r w:rsidR="00FE0170" w:rsidRPr="005B2534">
        <w:rPr>
          <w:rFonts w:asciiTheme="majorEastAsia" w:eastAsiaTheme="majorEastAsia" w:hAnsiTheme="majorEastAsia" w:hint="eastAsia"/>
          <w:sz w:val="24"/>
          <w:szCs w:val="24"/>
        </w:rPr>
        <w:t>凝练</w:t>
      </w:r>
      <w:r w:rsidR="007A6E7C" w:rsidRPr="005B2534">
        <w:rPr>
          <w:rFonts w:asciiTheme="majorEastAsia" w:eastAsiaTheme="majorEastAsia" w:hAnsiTheme="majorEastAsia" w:hint="eastAsia"/>
          <w:sz w:val="24"/>
          <w:szCs w:val="24"/>
        </w:rPr>
        <w:t>出有</w:t>
      </w:r>
      <w:r w:rsidRPr="005B2534">
        <w:rPr>
          <w:rFonts w:asciiTheme="majorEastAsia" w:eastAsiaTheme="majorEastAsia" w:hAnsiTheme="majorEastAsia" w:hint="eastAsia"/>
          <w:sz w:val="24"/>
          <w:szCs w:val="24"/>
        </w:rPr>
        <w:t>别于本科</w:t>
      </w:r>
      <w:r w:rsidR="007A6E7C" w:rsidRPr="005B2534">
        <w:rPr>
          <w:rFonts w:asciiTheme="majorEastAsia" w:eastAsiaTheme="majorEastAsia" w:hAnsiTheme="majorEastAsia" w:hint="eastAsia"/>
          <w:sz w:val="24"/>
          <w:szCs w:val="24"/>
        </w:rPr>
        <w:t>院校</w:t>
      </w:r>
      <w:r w:rsidRPr="005B2534">
        <w:rPr>
          <w:rFonts w:asciiTheme="majorEastAsia" w:eastAsiaTheme="majorEastAsia" w:hAnsiTheme="majorEastAsia" w:hint="eastAsia"/>
          <w:sz w:val="24"/>
          <w:szCs w:val="24"/>
        </w:rPr>
        <w:t>的特色与亮点</w:t>
      </w:r>
      <w:r w:rsidR="007A6E7C" w:rsidRPr="005B2534">
        <w:rPr>
          <w:rFonts w:asciiTheme="majorEastAsia" w:eastAsiaTheme="majorEastAsia" w:hAnsiTheme="majorEastAsia" w:hint="eastAsia"/>
          <w:sz w:val="24"/>
          <w:szCs w:val="24"/>
        </w:rPr>
        <w:t>，总结出共性和个性的规律</w:t>
      </w:r>
      <w:r w:rsidRPr="005B2534">
        <w:rPr>
          <w:rFonts w:asciiTheme="majorEastAsia" w:eastAsiaTheme="majorEastAsia" w:hAnsiTheme="majorEastAsia" w:hint="eastAsia"/>
          <w:sz w:val="24"/>
          <w:szCs w:val="24"/>
        </w:rPr>
        <w:t>。</w:t>
      </w:r>
    </w:p>
    <w:p w:rsidR="00C47878" w:rsidRPr="005B2534" w:rsidRDefault="00A92462" w:rsidP="005B2534">
      <w:pPr>
        <w:shd w:val="clear" w:color="auto" w:fill="FFFFFF"/>
        <w:spacing w:after="0" w:line="360" w:lineRule="auto"/>
        <w:ind w:firstLineChars="250" w:firstLine="602"/>
        <w:rPr>
          <w:rFonts w:asciiTheme="majorEastAsia" w:eastAsiaTheme="majorEastAsia" w:hAnsiTheme="majorEastAsia" w:hint="eastAsia"/>
          <w:sz w:val="24"/>
          <w:szCs w:val="24"/>
        </w:rPr>
      </w:pPr>
      <w:r w:rsidRPr="005B2534">
        <w:rPr>
          <w:rFonts w:asciiTheme="majorEastAsia" w:eastAsiaTheme="majorEastAsia" w:hAnsiTheme="majorEastAsia" w:hint="eastAsia"/>
          <w:b/>
          <w:sz w:val="24"/>
          <w:szCs w:val="24"/>
        </w:rPr>
        <w:t>2.</w:t>
      </w:r>
      <w:r w:rsidR="007A6E7C" w:rsidRPr="005B2534">
        <w:rPr>
          <w:rFonts w:asciiTheme="majorEastAsia" w:eastAsiaTheme="majorEastAsia" w:hAnsiTheme="majorEastAsia" w:hint="eastAsia"/>
          <w:b/>
          <w:sz w:val="24"/>
          <w:szCs w:val="24"/>
        </w:rPr>
        <w:t>教育部</w:t>
      </w:r>
      <w:r w:rsidRPr="005B2534">
        <w:rPr>
          <w:rFonts w:asciiTheme="majorEastAsia" w:eastAsiaTheme="majorEastAsia" w:hAnsiTheme="majorEastAsia" w:hint="eastAsia"/>
          <w:b/>
          <w:sz w:val="24"/>
          <w:szCs w:val="24"/>
        </w:rPr>
        <w:t>现代学徒制试点专业</w:t>
      </w:r>
      <w:r w:rsidR="007A6E7C" w:rsidRPr="005B2534">
        <w:rPr>
          <w:rFonts w:asciiTheme="majorEastAsia" w:eastAsiaTheme="majorEastAsia" w:hAnsiTheme="majorEastAsia" w:hint="eastAsia"/>
          <w:b/>
          <w:sz w:val="24"/>
          <w:szCs w:val="24"/>
        </w:rPr>
        <w:t>要</w:t>
      </w:r>
      <w:r w:rsidR="00C2465E" w:rsidRPr="005B2534">
        <w:rPr>
          <w:rFonts w:asciiTheme="majorEastAsia" w:eastAsiaTheme="majorEastAsia" w:hAnsiTheme="majorEastAsia" w:hint="eastAsia"/>
          <w:b/>
          <w:sz w:val="24"/>
          <w:szCs w:val="24"/>
        </w:rPr>
        <w:t>结合实践加强</w:t>
      </w:r>
      <w:r w:rsidR="007A6E7C" w:rsidRPr="005B2534">
        <w:rPr>
          <w:rFonts w:asciiTheme="majorEastAsia" w:eastAsiaTheme="majorEastAsia" w:hAnsiTheme="majorEastAsia" w:hint="eastAsia"/>
          <w:b/>
          <w:sz w:val="24"/>
          <w:szCs w:val="24"/>
        </w:rPr>
        <w:t>理论总结提炼，根据批复的任务书尽快形成“宁职院范式”</w:t>
      </w:r>
      <w:r w:rsidRPr="005B2534">
        <w:rPr>
          <w:rFonts w:asciiTheme="majorEastAsia" w:eastAsiaTheme="majorEastAsia" w:hAnsiTheme="majorEastAsia" w:hint="eastAsia"/>
          <w:b/>
          <w:sz w:val="24"/>
          <w:szCs w:val="24"/>
        </w:rPr>
        <w:t>案例</w:t>
      </w:r>
      <w:r w:rsidR="007A6E7C" w:rsidRPr="005B2534">
        <w:rPr>
          <w:rFonts w:asciiTheme="majorEastAsia" w:eastAsiaTheme="majorEastAsia" w:hAnsiTheme="majorEastAsia" w:hint="eastAsia"/>
          <w:sz w:val="24"/>
          <w:szCs w:val="24"/>
        </w:rPr>
        <w:t>。校级现代学徒制试点专业要尽快落实任务书，</w:t>
      </w:r>
      <w:r w:rsidR="00FE0170" w:rsidRPr="005B2534">
        <w:rPr>
          <w:rFonts w:asciiTheme="majorEastAsia" w:eastAsiaTheme="majorEastAsia" w:hAnsiTheme="majorEastAsia" w:hint="eastAsia"/>
          <w:sz w:val="24"/>
          <w:szCs w:val="24"/>
        </w:rPr>
        <w:t>鼓励创新</w:t>
      </w:r>
      <w:r w:rsidR="007A6E7C" w:rsidRPr="005B2534">
        <w:rPr>
          <w:rFonts w:asciiTheme="majorEastAsia" w:eastAsiaTheme="majorEastAsia" w:hAnsiTheme="majorEastAsia" w:hint="eastAsia"/>
          <w:sz w:val="24"/>
          <w:szCs w:val="24"/>
        </w:rPr>
        <w:t>，多样化推进校企合作有效化。以6月份现代学徒制试点中期验收为契机，试点专业完成任务报告。</w:t>
      </w:r>
    </w:p>
    <w:p w:rsidR="00C2465E" w:rsidRPr="005B2534" w:rsidRDefault="00C2465E" w:rsidP="005B2534">
      <w:pPr>
        <w:shd w:val="clear" w:color="auto" w:fill="FFFFFF"/>
        <w:spacing w:after="0" w:line="360" w:lineRule="auto"/>
        <w:ind w:firstLineChars="250" w:firstLine="600"/>
        <w:rPr>
          <w:rFonts w:asciiTheme="majorEastAsia" w:eastAsiaTheme="majorEastAsia" w:hAnsiTheme="majorEastAsia"/>
          <w:sz w:val="24"/>
          <w:szCs w:val="24"/>
        </w:rPr>
      </w:pPr>
      <w:r w:rsidRPr="005B2534">
        <w:rPr>
          <w:rFonts w:asciiTheme="majorEastAsia" w:eastAsiaTheme="majorEastAsia" w:hAnsiTheme="majorEastAsia" w:hint="eastAsia"/>
          <w:sz w:val="24"/>
          <w:szCs w:val="24"/>
        </w:rPr>
        <w:t>与此同时，校企合作工作要根据学校“十三五”规划任务，</w:t>
      </w:r>
      <w:r w:rsidR="005B2534" w:rsidRPr="005B2534">
        <w:rPr>
          <w:rFonts w:asciiTheme="majorEastAsia" w:eastAsiaTheme="majorEastAsia" w:hAnsiTheme="majorEastAsia" w:hint="eastAsia"/>
          <w:sz w:val="24"/>
          <w:szCs w:val="24"/>
        </w:rPr>
        <w:t>在“</w:t>
      </w:r>
      <w:r w:rsidR="005B2534" w:rsidRPr="005B2534">
        <w:rPr>
          <w:rFonts w:asciiTheme="majorEastAsia" w:eastAsiaTheme="majorEastAsia" w:hAnsiTheme="majorEastAsia" w:hint="eastAsia"/>
          <w:sz w:val="24"/>
          <w:szCs w:val="24"/>
        </w:rPr>
        <w:t>校企合作组织机构和管理制度建设</w:t>
      </w:r>
      <w:r w:rsidR="005B2534" w:rsidRPr="005B2534">
        <w:rPr>
          <w:rFonts w:asciiTheme="majorEastAsia" w:eastAsiaTheme="majorEastAsia" w:hAnsiTheme="majorEastAsia" w:hint="eastAsia"/>
          <w:sz w:val="24"/>
          <w:szCs w:val="24"/>
        </w:rPr>
        <w:t>”、“</w:t>
      </w:r>
      <w:r w:rsidR="005B2534" w:rsidRPr="005B2534">
        <w:rPr>
          <w:rFonts w:asciiTheme="majorEastAsia" w:eastAsiaTheme="majorEastAsia" w:hAnsiTheme="majorEastAsia" w:hint="eastAsia"/>
          <w:sz w:val="24"/>
          <w:szCs w:val="24"/>
        </w:rPr>
        <w:t>促进专业层面的校企合作</w:t>
      </w:r>
      <w:r w:rsidR="005B2534" w:rsidRPr="005B2534">
        <w:rPr>
          <w:rFonts w:asciiTheme="majorEastAsia" w:eastAsiaTheme="majorEastAsia" w:hAnsiTheme="majorEastAsia" w:hint="eastAsia"/>
          <w:sz w:val="24"/>
          <w:szCs w:val="24"/>
        </w:rPr>
        <w:t>”、“</w:t>
      </w:r>
      <w:r w:rsidR="005B2534" w:rsidRPr="005B2534">
        <w:rPr>
          <w:rFonts w:asciiTheme="majorEastAsia" w:eastAsiaTheme="majorEastAsia" w:hAnsiTheme="majorEastAsia" w:hint="eastAsia"/>
          <w:sz w:val="24"/>
          <w:szCs w:val="24"/>
        </w:rPr>
        <w:t>推进校企合作专业建设指导委员会建设</w:t>
      </w:r>
      <w:r w:rsidR="005B2534" w:rsidRPr="005B2534">
        <w:rPr>
          <w:rFonts w:asciiTheme="majorEastAsia" w:eastAsiaTheme="majorEastAsia" w:hAnsiTheme="majorEastAsia" w:hint="eastAsia"/>
          <w:sz w:val="24"/>
          <w:szCs w:val="24"/>
        </w:rPr>
        <w:t>”以及“</w:t>
      </w:r>
      <w:r w:rsidR="005B2534" w:rsidRPr="005B2534">
        <w:rPr>
          <w:rFonts w:asciiTheme="majorEastAsia" w:eastAsiaTheme="majorEastAsia" w:hAnsiTheme="majorEastAsia" w:hint="eastAsia"/>
          <w:sz w:val="24"/>
          <w:szCs w:val="24"/>
        </w:rPr>
        <w:t>完善校企合作状态数据管理和考核</w:t>
      </w:r>
      <w:r w:rsidR="005B2534" w:rsidRPr="005B2534">
        <w:rPr>
          <w:rFonts w:asciiTheme="majorEastAsia" w:eastAsiaTheme="majorEastAsia" w:hAnsiTheme="majorEastAsia" w:hint="eastAsia"/>
          <w:sz w:val="24"/>
          <w:szCs w:val="24"/>
        </w:rPr>
        <w:t>”等四个方面做好规划和落实。</w:t>
      </w:r>
    </w:p>
    <w:p w:rsidR="00A92462" w:rsidRPr="005B2534" w:rsidRDefault="007A6E7C" w:rsidP="005B2534">
      <w:pPr>
        <w:spacing w:after="0" w:line="360" w:lineRule="auto"/>
        <w:ind w:firstLine="550"/>
        <w:rPr>
          <w:rFonts w:asciiTheme="majorEastAsia" w:eastAsiaTheme="majorEastAsia" w:hAnsiTheme="majorEastAsia"/>
          <w:sz w:val="24"/>
          <w:szCs w:val="24"/>
        </w:rPr>
      </w:pPr>
      <w:r w:rsidRPr="005B2534">
        <w:rPr>
          <w:rFonts w:asciiTheme="majorEastAsia" w:eastAsiaTheme="majorEastAsia" w:hAnsiTheme="majorEastAsia" w:hint="eastAsia"/>
          <w:b/>
          <w:sz w:val="24"/>
          <w:szCs w:val="24"/>
        </w:rPr>
        <w:t>3.</w:t>
      </w:r>
      <w:r w:rsidR="00A92462" w:rsidRPr="005B2534">
        <w:rPr>
          <w:rFonts w:asciiTheme="majorEastAsia" w:eastAsiaTheme="majorEastAsia" w:hAnsiTheme="majorEastAsia" w:hint="eastAsia"/>
          <w:b/>
          <w:sz w:val="24"/>
          <w:szCs w:val="24"/>
        </w:rPr>
        <w:t>继续推进</w:t>
      </w:r>
      <w:r w:rsidR="00003A21" w:rsidRPr="005B2534">
        <w:rPr>
          <w:rFonts w:asciiTheme="majorEastAsia" w:eastAsiaTheme="majorEastAsia" w:hAnsiTheme="majorEastAsia" w:hint="eastAsia"/>
          <w:b/>
          <w:sz w:val="24"/>
          <w:szCs w:val="24"/>
        </w:rPr>
        <w:t>浙江省高校</w:t>
      </w:r>
      <w:r w:rsidR="00A92462" w:rsidRPr="005B2534">
        <w:rPr>
          <w:rFonts w:asciiTheme="majorEastAsia" w:eastAsiaTheme="majorEastAsia" w:hAnsiTheme="majorEastAsia" w:hint="eastAsia"/>
          <w:b/>
          <w:sz w:val="24"/>
          <w:szCs w:val="24"/>
        </w:rPr>
        <w:t>课堂教学创新</w:t>
      </w:r>
      <w:r w:rsidR="00C2465E" w:rsidRPr="005B2534">
        <w:rPr>
          <w:rFonts w:asciiTheme="majorEastAsia" w:eastAsiaTheme="majorEastAsia" w:hAnsiTheme="majorEastAsia" w:hint="eastAsia"/>
          <w:b/>
          <w:sz w:val="24"/>
          <w:szCs w:val="24"/>
        </w:rPr>
        <w:t>。</w:t>
      </w:r>
      <w:r w:rsidRPr="005B2534">
        <w:rPr>
          <w:rFonts w:asciiTheme="majorEastAsia" w:eastAsiaTheme="majorEastAsia" w:hAnsiTheme="majorEastAsia" w:hint="eastAsia"/>
          <w:sz w:val="24"/>
          <w:szCs w:val="24"/>
        </w:rPr>
        <w:t>不断推进</w:t>
      </w:r>
      <w:r w:rsidR="00A92462" w:rsidRPr="005B2534">
        <w:rPr>
          <w:rFonts w:asciiTheme="majorEastAsia" w:eastAsiaTheme="majorEastAsia" w:hAnsiTheme="majorEastAsia" w:hint="eastAsia"/>
          <w:sz w:val="24"/>
          <w:szCs w:val="24"/>
        </w:rPr>
        <w:t>分类、分层、小班化教学改革</w:t>
      </w:r>
      <w:r w:rsidRPr="005B2534">
        <w:rPr>
          <w:rFonts w:asciiTheme="majorEastAsia" w:eastAsiaTheme="majorEastAsia" w:hAnsiTheme="majorEastAsia" w:hint="eastAsia"/>
          <w:sz w:val="24"/>
          <w:szCs w:val="24"/>
        </w:rPr>
        <w:t>，优化有效课堂认证</w:t>
      </w:r>
      <w:r w:rsidR="00A92462" w:rsidRPr="005B2534">
        <w:rPr>
          <w:rFonts w:asciiTheme="majorEastAsia" w:eastAsiaTheme="majorEastAsia" w:hAnsiTheme="majorEastAsia" w:hint="eastAsia"/>
          <w:sz w:val="24"/>
          <w:szCs w:val="24"/>
        </w:rPr>
        <w:t>；</w:t>
      </w:r>
      <w:r w:rsidRPr="005B2534">
        <w:rPr>
          <w:rFonts w:asciiTheme="majorEastAsia" w:eastAsiaTheme="majorEastAsia" w:hAnsiTheme="majorEastAsia" w:hint="eastAsia"/>
          <w:sz w:val="24"/>
          <w:szCs w:val="24"/>
        </w:rPr>
        <w:t>要对二级教学单位的第二课堂内容进行统计，</w:t>
      </w:r>
      <w:r w:rsidR="00A92462" w:rsidRPr="005B2534">
        <w:rPr>
          <w:rFonts w:asciiTheme="majorEastAsia" w:eastAsiaTheme="majorEastAsia" w:hAnsiTheme="majorEastAsia" w:hint="eastAsia"/>
          <w:sz w:val="24"/>
          <w:szCs w:val="24"/>
        </w:rPr>
        <w:t>进一步梳理</w:t>
      </w:r>
      <w:r w:rsidRPr="005B2534">
        <w:rPr>
          <w:rFonts w:asciiTheme="majorEastAsia" w:eastAsiaTheme="majorEastAsia" w:hAnsiTheme="majorEastAsia" w:hint="eastAsia"/>
          <w:sz w:val="24"/>
          <w:szCs w:val="24"/>
        </w:rPr>
        <w:t>技能竞赛、挑战杯、工作坊、创新创业项目</w:t>
      </w:r>
      <w:r w:rsidR="00C2465E" w:rsidRPr="005B2534">
        <w:rPr>
          <w:rFonts w:asciiTheme="majorEastAsia" w:eastAsiaTheme="majorEastAsia" w:hAnsiTheme="majorEastAsia" w:hint="eastAsia"/>
          <w:sz w:val="24"/>
          <w:szCs w:val="24"/>
        </w:rPr>
        <w:t>、专业社会实践</w:t>
      </w:r>
      <w:r w:rsidRPr="005B2534">
        <w:rPr>
          <w:rFonts w:asciiTheme="majorEastAsia" w:eastAsiaTheme="majorEastAsia" w:hAnsiTheme="majorEastAsia" w:hint="eastAsia"/>
          <w:sz w:val="24"/>
          <w:szCs w:val="24"/>
        </w:rPr>
        <w:t>等</w:t>
      </w:r>
      <w:r w:rsidR="00C2465E" w:rsidRPr="005B2534">
        <w:rPr>
          <w:rFonts w:asciiTheme="majorEastAsia" w:eastAsiaTheme="majorEastAsia" w:hAnsiTheme="majorEastAsia" w:hint="eastAsia"/>
          <w:sz w:val="24"/>
          <w:szCs w:val="24"/>
        </w:rPr>
        <w:t>第二课堂</w:t>
      </w:r>
      <w:r w:rsidRPr="005B2534">
        <w:rPr>
          <w:rFonts w:asciiTheme="majorEastAsia" w:eastAsiaTheme="majorEastAsia" w:hAnsiTheme="majorEastAsia" w:hint="eastAsia"/>
          <w:sz w:val="24"/>
          <w:szCs w:val="24"/>
        </w:rPr>
        <w:t>教学活动内容，二级教学单位要拿出切实有效、客观公正的、</w:t>
      </w:r>
      <w:r w:rsidR="00C2465E" w:rsidRPr="005B2534">
        <w:rPr>
          <w:rFonts w:asciiTheme="majorEastAsia" w:eastAsiaTheme="majorEastAsia" w:hAnsiTheme="majorEastAsia" w:hint="eastAsia"/>
          <w:sz w:val="24"/>
          <w:szCs w:val="24"/>
        </w:rPr>
        <w:t>多样化的、</w:t>
      </w:r>
      <w:r w:rsidRPr="005B2534">
        <w:rPr>
          <w:rFonts w:asciiTheme="majorEastAsia" w:eastAsiaTheme="majorEastAsia" w:hAnsiTheme="majorEastAsia" w:hint="eastAsia"/>
          <w:sz w:val="24"/>
          <w:szCs w:val="24"/>
        </w:rPr>
        <w:t>鼓励</w:t>
      </w:r>
      <w:r w:rsidRPr="005B2534">
        <w:rPr>
          <w:rFonts w:asciiTheme="majorEastAsia" w:eastAsiaTheme="majorEastAsia" w:hAnsiTheme="majorEastAsia" w:hint="eastAsia"/>
          <w:sz w:val="24"/>
          <w:szCs w:val="24"/>
        </w:rPr>
        <w:lastRenderedPageBreak/>
        <w:t>引导</w:t>
      </w:r>
      <w:r w:rsidR="00253651" w:rsidRPr="005B2534">
        <w:rPr>
          <w:rFonts w:asciiTheme="majorEastAsia" w:eastAsiaTheme="majorEastAsia" w:hAnsiTheme="majorEastAsia" w:hint="eastAsia"/>
          <w:sz w:val="24"/>
          <w:szCs w:val="24"/>
        </w:rPr>
        <w:t>教师</w:t>
      </w:r>
      <w:r w:rsidRPr="005B2534">
        <w:rPr>
          <w:rFonts w:asciiTheme="majorEastAsia" w:eastAsiaTheme="majorEastAsia" w:hAnsiTheme="majorEastAsia" w:hint="eastAsia"/>
          <w:sz w:val="24"/>
          <w:szCs w:val="24"/>
        </w:rPr>
        <w:t>服务学生成长成才的</w:t>
      </w:r>
      <w:r w:rsidR="00A92462" w:rsidRPr="005B2534">
        <w:rPr>
          <w:rFonts w:asciiTheme="majorEastAsia" w:eastAsiaTheme="majorEastAsia" w:hAnsiTheme="majorEastAsia" w:hint="eastAsia"/>
          <w:sz w:val="24"/>
          <w:szCs w:val="24"/>
        </w:rPr>
        <w:t>工作量核定办法，</w:t>
      </w:r>
      <w:r w:rsidRPr="005B2534">
        <w:rPr>
          <w:rFonts w:asciiTheme="majorEastAsia" w:eastAsiaTheme="majorEastAsia" w:hAnsiTheme="majorEastAsia" w:hint="eastAsia"/>
          <w:sz w:val="24"/>
          <w:szCs w:val="24"/>
        </w:rPr>
        <w:t>充实</w:t>
      </w:r>
      <w:r w:rsidR="00C2465E" w:rsidRPr="005B2534">
        <w:rPr>
          <w:rFonts w:asciiTheme="majorEastAsia" w:eastAsiaTheme="majorEastAsia" w:hAnsiTheme="majorEastAsia" w:hint="eastAsia"/>
          <w:sz w:val="24"/>
          <w:szCs w:val="24"/>
        </w:rPr>
        <w:t>、创新</w:t>
      </w:r>
      <w:r w:rsidR="00AE5CDE" w:rsidRPr="005B2534">
        <w:rPr>
          <w:rFonts w:asciiTheme="majorEastAsia" w:eastAsiaTheme="majorEastAsia" w:hAnsiTheme="majorEastAsia" w:hint="eastAsia"/>
          <w:sz w:val="24"/>
          <w:szCs w:val="24"/>
        </w:rPr>
        <w:t>完善学生</w:t>
      </w:r>
      <w:r w:rsidR="00C2465E" w:rsidRPr="005B2534">
        <w:rPr>
          <w:rFonts w:asciiTheme="majorEastAsia" w:eastAsiaTheme="majorEastAsia" w:hAnsiTheme="majorEastAsia" w:hint="eastAsia"/>
          <w:sz w:val="24"/>
          <w:szCs w:val="24"/>
        </w:rPr>
        <w:t>参与第二课堂</w:t>
      </w:r>
      <w:r w:rsidR="00AE5CDE" w:rsidRPr="005B2534">
        <w:rPr>
          <w:rFonts w:asciiTheme="majorEastAsia" w:eastAsiaTheme="majorEastAsia" w:hAnsiTheme="majorEastAsia" w:hint="eastAsia"/>
          <w:sz w:val="24"/>
          <w:szCs w:val="24"/>
        </w:rPr>
        <w:t>奖励学分的</w:t>
      </w:r>
      <w:r w:rsidRPr="005B2534">
        <w:rPr>
          <w:rFonts w:asciiTheme="majorEastAsia" w:eastAsiaTheme="majorEastAsia" w:hAnsiTheme="majorEastAsia" w:hint="eastAsia"/>
          <w:sz w:val="24"/>
          <w:szCs w:val="24"/>
        </w:rPr>
        <w:t>标准和办法</w:t>
      </w:r>
      <w:r w:rsidR="00A92462" w:rsidRPr="005B2534">
        <w:rPr>
          <w:rFonts w:asciiTheme="majorEastAsia" w:eastAsiaTheme="majorEastAsia" w:hAnsiTheme="majorEastAsia" w:hint="eastAsia"/>
          <w:sz w:val="24"/>
          <w:szCs w:val="24"/>
        </w:rPr>
        <w:t>。</w:t>
      </w:r>
    </w:p>
    <w:p w:rsidR="00253651" w:rsidRPr="005B2534" w:rsidRDefault="00003A21" w:rsidP="005B2534">
      <w:pPr>
        <w:spacing w:after="0" w:line="360" w:lineRule="auto"/>
        <w:ind w:firstLine="550"/>
        <w:rPr>
          <w:rFonts w:asciiTheme="majorEastAsia" w:eastAsiaTheme="majorEastAsia" w:hAnsiTheme="majorEastAsia" w:hint="eastAsia"/>
          <w:sz w:val="24"/>
          <w:szCs w:val="24"/>
        </w:rPr>
      </w:pPr>
      <w:r w:rsidRPr="005B2534">
        <w:rPr>
          <w:rFonts w:asciiTheme="majorEastAsia" w:eastAsiaTheme="majorEastAsia" w:hAnsiTheme="majorEastAsia" w:hint="eastAsia"/>
          <w:b/>
          <w:sz w:val="24"/>
          <w:szCs w:val="24"/>
        </w:rPr>
        <w:t>4.按照任务书推进宁波市特色学院建设</w:t>
      </w:r>
      <w:r w:rsidR="00C2465E" w:rsidRPr="005B2534">
        <w:rPr>
          <w:rFonts w:asciiTheme="majorEastAsia" w:eastAsiaTheme="majorEastAsia" w:hAnsiTheme="majorEastAsia" w:hint="eastAsia"/>
          <w:b/>
          <w:sz w:val="24"/>
          <w:szCs w:val="24"/>
        </w:rPr>
        <w:t>。</w:t>
      </w:r>
      <w:r w:rsidRPr="005B2534">
        <w:rPr>
          <w:rFonts w:asciiTheme="majorEastAsia" w:eastAsiaTheme="majorEastAsia" w:hAnsiTheme="majorEastAsia" w:hint="eastAsia"/>
          <w:sz w:val="24"/>
          <w:szCs w:val="24"/>
        </w:rPr>
        <w:t>主体是机电（海天）</w:t>
      </w:r>
      <w:r w:rsidR="00253651" w:rsidRPr="005B2534">
        <w:rPr>
          <w:rFonts w:asciiTheme="majorEastAsia" w:eastAsiaTheme="majorEastAsia" w:hAnsiTheme="majorEastAsia" w:hint="eastAsia"/>
          <w:sz w:val="24"/>
          <w:szCs w:val="24"/>
        </w:rPr>
        <w:t>学院</w:t>
      </w:r>
      <w:r w:rsidRPr="005B2534">
        <w:rPr>
          <w:rFonts w:asciiTheme="majorEastAsia" w:eastAsiaTheme="majorEastAsia" w:hAnsiTheme="majorEastAsia" w:hint="eastAsia"/>
          <w:sz w:val="24"/>
          <w:szCs w:val="24"/>
        </w:rPr>
        <w:t>，</w:t>
      </w:r>
      <w:r w:rsidR="00253651" w:rsidRPr="005B2534">
        <w:rPr>
          <w:rFonts w:asciiTheme="majorEastAsia" w:eastAsiaTheme="majorEastAsia" w:hAnsiTheme="majorEastAsia" w:hint="eastAsia"/>
          <w:sz w:val="24"/>
          <w:szCs w:val="24"/>
        </w:rPr>
        <w:t>市特色学院建设工作，</w:t>
      </w:r>
      <w:r w:rsidRPr="005B2534">
        <w:rPr>
          <w:rFonts w:asciiTheme="majorEastAsia" w:eastAsiaTheme="majorEastAsia" w:hAnsiTheme="majorEastAsia" w:hint="eastAsia"/>
          <w:sz w:val="24"/>
          <w:szCs w:val="24"/>
        </w:rPr>
        <w:t>同时要紧密对接制造2025国家战略和宁波市试点方案，将</w:t>
      </w:r>
      <w:r w:rsidR="00253651" w:rsidRPr="005B2534">
        <w:rPr>
          <w:rFonts w:asciiTheme="majorEastAsia" w:eastAsiaTheme="majorEastAsia" w:hAnsiTheme="majorEastAsia" w:hint="eastAsia"/>
          <w:sz w:val="24"/>
          <w:szCs w:val="24"/>
        </w:rPr>
        <w:t>优势专业</w:t>
      </w:r>
      <w:r w:rsidRPr="005B2534">
        <w:rPr>
          <w:rFonts w:asciiTheme="majorEastAsia" w:eastAsiaTheme="majorEastAsia" w:hAnsiTheme="majorEastAsia" w:hint="eastAsia"/>
          <w:sz w:val="24"/>
          <w:szCs w:val="24"/>
        </w:rPr>
        <w:t>及专业群</w:t>
      </w:r>
      <w:r w:rsidR="00253651" w:rsidRPr="005B2534">
        <w:rPr>
          <w:rFonts w:asciiTheme="majorEastAsia" w:eastAsiaTheme="majorEastAsia" w:hAnsiTheme="majorEastAsia" w:hint="eastAsia"/>
          <w:sz w:val="24"/>
          <w:szCs w:val="24"/>
        </w:rPr>
        <w:t>、</w:t>
      </w:r>
      <w:r w:rsidRPr="005B2534">
        <w:rPr>
          <w:rFonts w:asciiTheme="majorEastAsia" w:eastAsiaTheme="majorEastAsia" w:hAnsiTheme="majorEastAsia" w:hint="eastAsia"/>
          <w:sz w:val="24"/>
          <w:szCs w:val="24"/>
        </w:rPr>
        <w:t>行业示范专业、开放性实训基地</w:t>
      </w:r>
      <w:r w:rsidR="00253651" w:rsidRPr="005B2534">
        <w:rPr>
          <w:rFonts w:asciiTheme="majorEastAsia" w:eastAsiaTheme="majorEastAsia" w:hAnsiTheme="majorEastAsia" w:hint="eastAsia"/>
          <w:sz w:val="24"/>
          <w:szCs w:val="24"/>
        </w:rPr>
        <w:t>、现代学徒制</w:t>
      </w:r>
      <w:r w:rsidRPr="005B2534">
        <w:rPr>
          <w:rFonts w:asciiTheme="majorEastAsia" w:eastAsiaTheme="majorEastAsia" w:hAnsiTheme="majorEastAsia" w:hint="eastAsia"/>
          <w:sz w:val="24"/>
          <w:szCs w:val="24"/>
        </w:rPr>
        <w:t>、智能制造体验中心</w:t>
      </w:r>
      <w:r w:rsidR="00253651" w:rsidRPr="005B2534">
        <w:rPr>
          <w:rFonts w:asciiTheme="majorEastAsia" w:eastAsiaTheme="majorEastAsia" w:hAnsiTheme="majorEastAsia" w:hint="eastAsia"/>
          <w:sz w:val="24"/>
          <w:szCs w:val="24"/>
        </w:rPr>
        <w:t>等系统考虑，</w:t>
      </w:r>
      <w:r w:rsidRPr="005B2534">
        <w:rPr>
          <w:rFonts w:asciiTheme="majorEastAsia" w:eastAsiaTheme="majorEastAsia" w:hAnsiTheme="majorEastAsia" w:hint="eastAsia"/>
          <w:sz w:val="24"/>
          <w:szCs w:val="24"/>
        </w:rPr>
        <w:t>“三化三跨”</w:t>
      </w:r>
      <w:r w:rsidR="00253651" w:rsidRPr="005B2534">
        <w:rPr>
          <w:rFonts w:asciiTheme="majorEastAsia" w:eastAsiaTheme="majorEastAsia" w:hAnsiTheme="majorEastAsia" w:hint="eastAsia"/>
          <w:sz w:val="24"/>
          <w:szCs w:val="24"/>
        </w:rPr>
        <w:t>协同建设。</w:t>
      </w:r>
      <w:r w:rsidR="00253651" w:rsidRPr="005B2534">
        <w:rPr>
          <w:rFonts w:asciiTheme="majorEastAsia" w:eastAsiaTheme="majorEastAsia" w:hAnsiTheme="majorEastAsia"/>
          <w:sz w:val="24"/>
          <w:szCs w:val="24"/>
        </w:rPr>
        <w:t xml:space="preserve"> </w:t>
      </w:r>
    </w:p>
    <w:p w:rsidR="00003A21" w:rsidRPr="005B2534" w:rsidRDefault="00003A21" w:rsidP="005B2534">
      <w:pPr>
        <w:spacing w:after="0" w:line="360" w:lineRule="auto"/>
        <w:ind w:firstLine="550"/>
        <w:rPr>
          <w:rFonts w:asciiTheme="majorEastAsia" w:eastAsiaTheme="majorEastAsia" w:hAnsiTheme="majorEastAsia" w:hint="eastAsia"/>
          <w:sz w:val="24"/>
          <w:szCs w:val="24"/>
        </w:rPr>
      </w:pPr>
      <w:r w:rsidRPr="005B2534">
        <w:rPr>
          <w:rFonts w:asciiTheme="majorEastAsia" w:eastAsiaTheme="majorEastAsia" w:hAnsiTheme="majorEastAsia" w:hint="eastAsia"/>
          <w:sz w:val="24"/>
          <w:szCs w:val="24"/>
        </w:rPr>
        <w:t>由此各分院也要深入思考特色化发展问题，契合国家发展战略，契合地方“十三五”发展规划，契合区域产业转型升级，契合现代职教体系建设</w:t>
      </w:r>
      <w:r w:rsidR="00C2465E" w:rsidRPr="005B2534">
        <w:rPr>
          <w:rFonts w:asciiTheme="majorEastAsia" w:eastAsiaTheme="majorEastAsia" w:hAnsiTheme="majorEastAsia" w:hint="eastAsia"/>
          <w:sz w:val="24"/>
          <w:szCs w:val="24"/>
        </w:rPr>
        <w:t>要求</w:t>
      </w:r>
      <w:r w:rsidRPr="005B2534">
        <w:rPr>
          <w:rFonts w:asciiTheme="majorEastAsia" w:eastAsiaTheme="majorEastAsia" w:hAnsiTheme="majorEastAsia" w:hint="eastAsia"/>
          <w:sz w:val="24"/>
          <w:szCs w:val="24"/>
        </w:rPr>
        <w:t>，契合新高考要求和学生家长需求。</w:t>
      </w:r>
    </w:p>
    <w:p w:rsidR="00003A21" w:rsidRPr="005B2534" w:rsidRDefault="00003A21" w:rsidP="005B2534">
      <w:pPr>
        <w:spacing w:after="0" w:line="360" w:lineRule="auto"/>
        <w:ind w:firstLine="550"/>
        <w:rPr>
          <w:rFonts w:asciiTheme="majorEastAsia" w:eastAsiaTheme="majorEastAsia" w:hAnsiTheme="majorEastAsia"/>
          <w:sz w:val="24"/>
          <w:szCs w:val="24"/>
        </w:rPr>
      </w:pPr>
      <w:r w:rsidRPr="005B2534">
        <w:rPr>
          <w:rFonts w:asciiTheme="majorEastAsia" w:eastAsiaTheme="majorEastAsia" w:hAnsiTheme="majorEastAsia" w:hint="eastAsia"/>
          <w:b/>
          <w:sz w:val="24"/>
          <w:szCs w:val="24"/>
        </w:rPr>
        <w:t>5.切实做好中高职衔接办学改革试点项目</w:t>
      </w:r>
      <w:r w:rsidR="00C2465E" w:rsidRPr="005B2534">
        <w:rPr>
          <w:rFonts w:asciiTheme="majorEastAsia" w:eastAsiaTheme="majorEastAsia" w:hAnsiTheme="majorEastAsia" w:hint="eastAsia"/>
          <w:b/>
          <w:sz w:val="24"/>
          <w:szCs w:val="24"/>
        </w:rPr>
        <w:t>。</w:t>
      </w:r>
      <w:r w:rsidRPr="005B2534">
        <w:rPr>
          <w:rFonts w:asciiTheme="majorEastAsia" w:eastAsiaTheme="majorEastAsia" w:hAnsiTheme="majorEastAsia" w:hint="eastAsia"/>
          <w:sz w:val="24"/>
          <w:szCs w:val="24"/>
        </w:rPr>
        <w:t>其中阳明学院作为宁波市试点项目，要在中高职一体化办学方面形成总结报告，完善制度；学校所有中高职衔接专业要加强统筹、加强管理，并与招生工作、生源地建设工作结合。</w:t>
      </w:r>
    </w:p>
    <w:p w:rsidR="00253651" w:rsidRPr="005B2534" w:rsidRDefault="00003A21" w:rsidP="005B2534">
      <w:pPr>
        <w:spacing w:after="0" w:line="360" w:lineRule="auto"/>
        <w:ind w:firstLine="550"/>
        <w:rPr>
          <w:rFonts w:asciiTheme="majorEastAsia" w:eastAsiaTheme="majorEastAsia" w:hAnsiTheme="majorEastAsia" w:hint="eastAsia"/>
          <w:sz w:val="24"/>
          <w:szCs w:val="24"/>
        </w:rPr>
      </w:pPr>
      <w:r w:rsidRPr="005B2534">
        <w:rPr>
          <w:rFonts w:asciiTheme="majorEastAsia" w:eastAsiaTheme="majorEastAsia" w:hAnsiTheme="majorEastAsia" w:hint="eastAsia"/>
          <w:b/>
          <w:sz w:val="24"/>
          <w:szCs w:val="24"/>
        </w:rPr>
        <w:t>6</w:t>
      </w:r>
      <w:r w:rsidR="00253651" w:rsidRPr="005B2534">
        <w:rPr>
          <w:rFonts w:asciiTheme="majorEastAsia" w:eastAsiaTheme="majorEastAsia" w:hAnsiTheme="majorEastAsia" w:hint="eastAsia"/>
          <w:b/>
          <w:sz w:val="24"/>
          <w:szCs w:val="24"/>
        </w:rPr>
        <w:t>.</w:t>
      </w:r>
      <w:r w:rsidRPr="005B2534">
        <w:rPr>
          <w:rFonts w:asciiTheme="majorEastAsia" w:eastAsiaTheme="majorEastAsia" w:hAnsiTheme="majorEastAsia" w:hint="eastAsia"/>
          <w:b/>
          <w:sz w:val="24"/>
          <w:szCs w:val="24"/>
        </w:rPr>
        <w:t>全力做好国家物流管理资源库的验收工作</w:t>
      </w:r>
      <w:r w:rsidRPr="005B2534">
        <w:rPr>
          <w:rFonts w:asciiTheme="majorEastAsia" w:eastAsiaTheme="majorEastAsia" w:hAnsiTheme="majorEastAsia"/>
          <w:b/>
          <w:sz w:val="24"/>
          <w:szCs w:val="24"/>
        </w:rPr>
        <w:t>、国家</w:t>
      </w:r>
      <w:r w:rsidR="00253651" w:rsidRPr="005B2534">
        <w:rPr>
          <w:rFonts w:asciiTheme="majorEastAsia" w:eastAsiaTheme="majorEastAsia" w:hAnsiTheme="majorEastAsia" w:hint="eastAsia"/>
          <w:b/>
          <w:sz w:val="24"/>
          <w:szCs w:val="24"/>
        </w:rPr>
        <w:t>LED资源库</w:t>
      </w:r>
      <w:r w:rsidRPr="005B2534">
        <w:rPr>
          <w:rFonts w:asciiTheme="majorEastAsia" w:eastAsiaTheme="majorEastAsia" w:hAnsiTheme="majorEastAsia" w:hint="eastAsia"/>
          <w:b/>
          <w:sz w:val="24"/>
          <w:szCs w:val="24"/>
        </w:rPr>
        <w:t>的中期检查</w:t>
      </w:r>
      <w:r w:rsidR="00253651" w:rsidRPr="005B2534">
        <w:rPr>
          <w:rFonts w:asciiTheme="majorEastAsia" w:eastAsiaTheme="majorEastAsia" w:hAnsiTheme="majorEastAsia" w:hint="eastAsia"/>
          <w:b/>
          <w:sz w:val="24"/>
          <w:szCs w:val="24"/>
        </w:rPr>
        <w:t>工作</w:t>
      </w:r>
      <w:r w:rsidR="00C2465E" w:rsidRPr="005B2534">
        <w:rPr>
          <w:rFonts w:asciiTheme="majorEastAsia" w:eastAsiaTheme="majorEastAsia" w:hAnsiTheme="majorEastAsia" w:hint="eastAsia"/>
          <w:b/>
          <w:sz w:val="24"/>
          <w:szCs w:val="24"/>
        </w:rPr>
        <w:t>。</w:t>
      </w:r>
      <w:r w:rsidRPr="005B2534">
        <w:rPr>
          <w:rFonts w:asciiTheme="majorEastAsia" w:eastAsiaTheme="majorEastAsia" w:hAnsiTheme="majorEastAsia" w:hint="eastAsia"/>
          <w:sz w:val="24"/>
          <w:szCs w:val="24"/>
        </w:rPr>
        <w:t>从校内</w:t>
      </w:r>
      <w:r w:rsidR="00253651" w:rsidRPr="005B2534">
        <w:rPr>
          <w:rFonts w:asciiTheme="majorEastAsia" w:eastAsiaTheme="majorEastAsia" w:hAnsiTheme="majorEastAsia" w:hint="eastAsia"/>
          <w:sz w:val="24"/>
          <w:szCs w:val="24"/>
        </w:rPr>
        <w:t>应用推广</w:t>
      </w:r>
      <w:r w:rsidRPr="005B2534">
        <w:rPr>
          <w:rFonts w:asciiTheme="majorEastAsia" w:eastAsiaTheme="majorEastAsia" w:hAnsiTheme="majorEastAsia" w:hint="eastAsia"/>
          <w:sz w:val="24"/>
          <w:szCs w:val="24"/>
        </w:rPr>
        <w:t>抓起，加强院校联动和项目管理</w:t>
      </w:r>
      <w:r w:rsidR="00253651" w:rsidRPr="005B2534">
        <w:rPr>
          <w:rFonts w:asciiTheme="majorEastAsia" w:eastAsiaTheme="majorEastAsia" w:hAnsiTheme="majorEastAsia" w:hint="eastAsia"/>
          <w:sz w:val="24"/>
          <w:szCs w:val="24"/>
        </w:rPr>
        <w:t>。</w:t>
      </w:r>
    </w:p>
    <w:p w:rsidR="00A24F9E" w:rsidRPr="005B2534" w:rsidRDefault="00003A21" w:rsidP="005B2534">
      <w:pPr>
        <w:spacing w:after="0" w:line="360" w:lineRule="auto"/>
        <w:ind w:firstLineChars="243" w:firstLine="585"/>
        <w:rPr>
          <w:rFonts w:asciiTheme="majorEastAsia" w:eastAsiaTheme="majorEastAsia" w:hAnsiTheme="majorEastAsia" w:hint="eastAsia"/>
          <w:sz w:val="24"/>
          <w:szCs w:val="24"/>
        </w:rPr>
      </w:pPr>
      <w:r w:rsidRPr="005B2534">
        <w:rPr>
          <w:rFonts w:asciiTheme="majorEastAsia" w:eastAsiaTheme="majorEastAsia" w:hAnsiTheme="majorEastAsia" w:hint="eastAsia"/>
          <w:b/>
          <w:sz w:val="24"/>
          <w:szCs w:val="24"/>
        </w:rPr>
        <w:t>7.实质性推进</w:t>
      </w:r>
      <w:r w:rsidR="00A24F9E" w:rsidRPr="005B2534">
        <w:rPr>
          <w:rFonts w:asciiTheme="majorEastAsia" w:eastAsiaTheme="majorEastAsia" w:hAnsiTheme="majorEastAsia" w:hint="eastAsia"/>
          <w:b/>
          <w:sz w:val="24"/>
          <w:szCs w:val="24"/>
        </w:rPr>
        <w:t>创新创业教育进课程、进课堂</w:t>
      </w:r>
      <w:r w:rsidRPr="005B2534">
        <w:rPr>
          <w:rFonts w:asciiTheme="majorEastAsia" w:eastAsiaTheme="majorEastAsia" w:hAnsiTheme="majorEastAsia" w:hint="eastAsia"/>
          <w:b/>
          <w:sz w:val="24"/>
          <w:szCs w:val="24"/>
        </w:rPr>
        <w:t>。</w:t>
      </w:r>
      <w:r w:rsidR="00A24F9E" w:rsidRPr="005B2534">
        <w:rPr>
          <w:rFonts w:asciiTheme="majorEastAsia" w:eastAsiaTheme="majorEastAsia" w:hAnsiTheme="majorEastAsia" w:hint="eastAsia"/>
          <w:sz w:val="24"/>
          <w:szCs w:val="24"/>
        </w:rPr>
        <w:t>继续与新道公司、数字科技园共建集工程素质、管理素养、创新创业能力于一体的综合训练平台，工程素质与管理素养教育交融互通。组建创新创业班，</w:t>
      </w:r>
      <w:r w:rsidR="00A24F9E" w:rsidRPr="005B2534">
        <w:rPr>
          <w:rFonts w:asciiTheme="majorEastAsia" w:eastAsiaTheme="majorEastAsia" w:hAnsiTheme="majorEastAsia"/>
          <w:sz w:val="24"/>
          <w:szCs w:val="24"/>
        </w:rPr>
        <w:t>鼓励与引导学生</w:t>
      </w:r>
      <w:r w:rsidR="00A24F9E" w:rsidRPr="005B2534">
        <w:rPr>
          <w:rFonts w:asciiTheme="majorEastAsia" w:eastAsiaTheme="majorEastAsia" w:hAnsiTheme="majorEastAsia" w:hint="eastAsia"/>
          <w:sz w:val="24"/>
          <w:szCs w:val="24"/>
        </w:rPr>
        <w:t>自主创新</w:t>
      </w:r>
      <w:r w:rsidR="00A24F9E" w:rsidRPr="005B2534">
        <w:rPr>
          <w:rFonts w:asciiTheme="majorEastAsia" w:eastAsiaTheme="majorEastAsia" w:hAnsiTheme="majorEastAsia"/>
          <w:sz w:val="24"/>
          <w:szCs w:val="24"/>
        </w:rPr>
        <w:t>创业</w:t>
      </w:r>
      <w:r w:rsidRPr="005B2534">
        <w:rPr>
          <w:rFonts w:asciiTheme="majorEastAsia" w:eastAsiaTheme="majorEastAsia" w:hAnsiTheme="majorEastAsia"/>
          <w:sz w:val="24"/>
          <w:szCs w:val="24"/>
        </w:rPr>
        <w:t>。探索创新创业教育的国际合作，拓展创业</w:t>
      </w:r>
      <w:r w:rsidRPr="005B2534">
        <w:rPr>
          <w:rFonts w:asciiTheme="majorEastAsia" w:eastAsiaTheme="majorEastAsia" w:hAnsiTheme="majorEastAsia" w:hint="eastAsia"/>
          <w:sz w:val="24"/>
          <w:szCs w:val="24"/>
        </w:rPr>
        <w:t>的跨界资源整合与管理。</w:t>
      </w:r>
    </w:p>
    <w:p w:rsidR="00A24F9E" w:rsidRPr="005B2534" w:rsidRDefault="00C2465E" w:rsidP="005B2534">
      <w:pPr>
        <w:spacing w:after="0" w:line="360" w:lineRule="auto"/>
        <w:ind w:firstLineChars="200" w:firstLine="482"/>
        <w:rPr>
          <w:rFonts w:asciiTheme="majorEastAsia" w:eastAsiaTheme="majorEastAsia" w:hAnsiTheme="majorEastAsia"/>
          <w:b/>
          <w:sz w:val="24"/>
          <w:szCs w:val="24"/>
        </w:rPr>
      </w:pPr>
      <w:r w:rsidRPr="005B2534">
        <w:rPr>
          <w:rFonts w:asciiTheme="majorEastAsia" w:eastAsiaTheme="majorEastAsia" w:hAnsiTheme="majorEastAsia" w:hint="eastAsia"/>
          <w:b/>
          <w:sz w:val="24"/>
          <w:szCs w:val="24"/>
        </w:rPr>
        <w:t>三</w:t>
      </w:r>
      <w:r w:rsidR="00FE0170" w:rsidRPr="005B2534">
        <w:rPr>
          <w:rFonts w:asciiTheme="majorEastAsia" w:eastAsiaTheme="majorEastAsia" w:hAnsiTheme="majorEastAsia" w:hint="eastAsia"/>
          <w:b/>
          <w:sz w:val="24"/>
          <w:szCs w:val="24"/>
        </w:rPr>
        <w:t>、</w:t>
      </w:r>
      <w:r w:rsidRPr="005B2534">
        <w:rPr>
          <w:rFonts w:asciiTheme="majorEastAsia" w:eastAsiaTheme="majorEastAsia" w:hAnsiTheme="majorEastAsia" w:hint="eastAsia"/>
          <w:b/>
          <w:sz w:val="24"/>
          <w:szCs w:val="24"/>
        </w:rPr>
        <w:t>重视教学管理</w:t>
      </w:r>
      <w:r w:rsidR="00A24F9E" w:rsidRPr="005B2534">
        <w:rPr>
          <w:rFonts w:asciiTheme="majorEastAsia" w:eastAsiaTheme="majorEastAsia" w:hAnsiTheme="majorEastAsia" w:hint="eastAsia"/>
          <w:b/>
          <w:sz w:val="24"/>
          <w:szCs w:val="24"/>
        </w:rPr>
        <w:t>，狠抓</w:t>
      </w:r>
      <w:r w:rsidRPr="005B2534">
        <w:rPr>
          <w:rFonts w:asciiTheme="majorEastAsia" w:eastAsiaTheme="majorEastAsia" w:hAnsiTheme="majorEastAsia" w:hint="eastAsia"/>
          <w:b/>
          <w:sz w:val="24"/>
          <w:szCs w:val="24"/>
        </w:rPr>
        <w:t>日常规范</w:t>
      </w:r>
      <w:r w:rsidR="00A24F9E" w:rsidRPr="005B2534">
        <w:rPr>
          <w:rFonts w:asciiTheme="majorEastAsia" w:eastAsiaTheme="majorEastAsia" w:hAnsiTheme="majorEastAsia" w:hint="eastAsia"/>
          <w:b/>
          <w:sz w:val="24"/>
          <w:szCs w:val="24"/>
        </w:rPr>
        <w:t xml:space="preserve"> </w:t>
      </w:r>
    </w:p>
    <w:p w:rsidR="00C2465E" w:rsidRPr="005B2534" w:rsidRDefault="00C2465E" w:rsidP="005B2534">
      <w:pPr>
        <w:spacing w:after="0" w:line="360" w:lineRule="auto"/>
        <w:ind w:firstLineChars="196" w:firstLine="472"/>
        <w:rPr>
          <w:rFonts w:asciiTheme="majorEastAsia" w:eastAsiaTheme="majorEastAsia" w:hAnsiTheme="majorEastAsia" w:cs="宋体"/>
          <w:sz w:val="24"/>
          <w:szCs w:val="24"/>
        </w:rPr>
      </w:pPr>
      <w:r w:rsidRPr="005B2534">
        <w:rPr>
          <w:rFonts w:asciiTheme="majorEastAsia" w:eastAsiaTheme="majorEastAsia" w:hAnsiTheme="majorEastAsia" w:cs="宋体" w:hint="eastAsia"/>
          <w:b/>
          <w:sz w:val="24"/>
          <w:szCs w:val="24"/>
        </w:rPr>
        <w:t>1.要上升到“教师要成为学生健康成长的引路人”高度，加强学生学业指导和管理。</w:t>
      </w:r>
      <w:r w:rsidRPr="005B2534">
        <w:rPr>
          <w:rFonts w:asciiTheme="majorEastAsia" w:eastAsiaTheme="majorEastAsia" w:hAnsiTheme="majorEastAsia" w:cs="宋体" w:hint="eastAsia"/>
          <w:sz w:val="24"/>
          <w:szCs w:val="24"/>
        </w:rPr>
        <w:t>一方面完善学生学业服务指导，各专业明确每一位任课教师、班主任、辅导员在学生学习过程中的指导帮助责任，有效加强对学习困难学生的帮助辅导；另一方面严格实施学业预警过程管理，教师严格按标准教，学生严格按标准学。对学业不合格的学生严格实行警告、转入下一年级或退学制度。要规范学业预警和学籍管理的“过程”，做好学业预警动态跟踪管理，将传统学业预警工作的事后警示管理方法转变为事后警示与事前、事中预防相结合的管理方式，强化学业管理及人文关怀，切实提高学业预警工作的成效，进一步加强学校学风建设。</w:t>
      </w:r>
    </w:p>
    <w:p w:rsidR="00D96080" w:rsidRPr="005B2534" w:rsidRDefault="00C2465E" w:rsidP="005B2534">
      <w:pPr>
        <w:spacing w:after="0" w:line="360" w:lineRule="auto"/>
        <w:ind w:firstLineChars="200" w:firstLine="482"/>
        <w:rPr>
          <w:rFonts w:asciiTheme="majorEastAsia" w:eastAsiaTheme="majorEastAsia" w:hAnsiTheme="majorEastAsia"/>
          <w:b/>
          <w:sz w:val="24"/>
          <w:szCs w:val="24"/>
        </w:rPr>
      </w:pPr>
      <w:r w:rsidRPr="005B2534">
        <w:rPr>
          <w:rFonts w:asciiTheme="majorEastAsia" w:eastAsiaTheme="majorEastAsia" w:hAnsiTheme="majorEastAsia" w:hint="eastAsia"/>
          <w:b/>
          <w:sz w:val="24"/>
          <w:szCs w:val="24"/>
        </w:rPr>
        <w:t>2.全面体现教书育人，严格教学秩序管理</w:t>
      </w:r>
      <w:r w:rsidR="00B6329D" w:rsidRPr="005B2534">
        <w:rPr>
          <w:rFonts w:asciiTheme="majorEastAsia" w:eastAsiaTheme="majorEastAsia" w:hAnsiTheme="majorEastAsia" w:hint="eastAsia"/>
          <w:b/>
          <w:sz w:val="24"/>
          <w:szCs w:val="24"/>
        </w:rPr>
        <w:t>。</w:t>
      </w:r>
      <w:r w:rsidRPr="005B2534">
        <w:rPr>
          <w:rFonts w:asciiTheme="majorEastAsia" w:eastAsiaTheme="majorEastAsia" w:hAnsiTheme="majorEastAsia" w:hint="eastAsia"/>
          <w:sz w:val="24"/>
          <w:szCs w:val="24"/>
        </w:rPr>
        <w:t>严格控制教师调、停课，</w:t>
      </w:r>
      <w:r w:rsidRPr="005B2534">
        <w:rPr>
          <w:rFonts w:asciiTheme="majorEastAsia" w:eastAsiaTheme="majorEastAsia" w:hAnsiTheme="majorEastAsia" w:cs="宋体"/>
          <w:sz w:val="24"/>
          <w:szCs w:val="24"/>
        </w:rPr>
        <w:t>申请调课者</w:t>
      </w:r>
      <w:r w:rsidRPr="005B2534">
        <w:rPr>
          <w:rFonts w:asciiTheme="majorEastAsia" w:eastAsiaTheme="majorEastAsia" w:hAnsiTheme="majorEastAsia" w:cs="宋体" w:hint="eastAsia"/>
          <w:sz w:val="24"/>
          <w:szCs w:val="24"/>
        </w:rPr>
        <w:t>除</w:t>
      </w:r>
      <w:r w:rsidRPr="005B2534">
        <w:rPr>
          <w:rFonts w:asciiTheme="majorEastAsia" w:eastAsiaTheme="majorEastAsia" w:hAnsiTheme="majorEastAsia" w:cs="宋体"/>
          <w:sz w:val="24"/>
          <w:szCs w:val="24"/>
        </w:rPr>
        <w:t>填写调课申请表，</w:t>
      </w:r>
      <w:r w:rsidRPr="005B2534">
        <w:rPr>
          <w:rFonts w:asciiTheme="majorEastAsia" w:eastAsiaTheme="majorEastAsia" w:hAnsiTheme="majorEastAsia" w:cs="宋体" w:hint="eastAsia"/>
          <w:sz w:val="24"/>
          <w:szCs w:val="24"/>
        </w:rPr>
        <w:t>同时教师本人应在</w:t>
      </w:r>
      <w:r w:rsidRPr="005B2534">
        <w:rPr>
          <w:rFonts w:asciiTheme="majorEastAsia" w:eastAsiaTheme="majorEastAsia" w:hAnsiTheme="majorEastAsia" w:cs="宋体"/>
          <w:sz w:val="24"/>
          <w:szCs w:val="24"/>
        </w:rPr>
        <w:t>校园网上</w:t>
      </w:r>
      <w:r w:rsidRPr="005B2534">
        <w:rPr>
          <w:rFonts w:asciiTheme="majorEastAsia" w:eastAsiaTheme="majorEastAsia" w:hAnsiTheme="majorEastAsia" w:cs="宋体" w:hint="eastAsia"/>
          <w:sz w:val="24"/>
          <w:szCs w:val="24"/>
        </w:rPr>
        <w:t>同步调整。</w:t>
      </w:r>
      <w:r w:rsidR="00EB61AE" w:rsidRPr="005B2534">
        <w:rPr>
          <w:rFonts w:asciiTheme="majorEastAsia" w:eastAsiaTheme="majorEastAsia" w:hAnsiTheme="majorEastAsia" w:hint="eastAsia"/>
          <w:sz w:val="24"/>
          <w:szCs w:val="24"/>
        </w:rPr>
        <w:t>二级教学单</w:t>
      </w:r>
      <w:r w:rsidR="00EB61AE" w:rsidRPr="005B2534">
        <w:rPr>
          <w:rFonts w:asciiTheme="majorEastAsia" w:eastAsiaTheme="majorEastAsia" w:hAnsiTheme="majorEastAsia" w:hint="eastAsia"/>
          <w:sz w:val="24"/>
          <w:szCs w:val="24"/>
        </w:rPr>
        <w:lastRenderedPageBreak/>
        <w:t>位的排课要创新管理办法，充分运用信息化手段，适应不同专业工学结合人才培养模式改革的需求。</w:t>
      </w:r>
      <w:r w:rsidR="00C54889" w:rsidRPr="005B2534">
        <w:rPr>
          <w:rFonts w:asciiTheme="majorEastAsia" w:eastAsiaTheme="majorEastAsia" w:hAnsiTheme="majorEastAsia" w:cs="宋体" w:hint="eastAsia"/>
          <w:sz w:val="24"/>
          <w:szCs w:val="24"/>
        </w:rPr>
        <w:t>各分院（部）</w:t>
      </w:r>
      <w:r w:rsidR="00D96080" w:rsidRPr="005B2534">
        <w:rPr>
          <w:rFonts w:asciiTheme="majorEastAsia" w:eastAsiaTheme="majorEastAsia" w:hAnsiTheme="majorEastAsia" w:hint="eastAsia"/>
          <w:sz w:val="24"/>
          <w:szCs w:val="24"/>
        </w:rPr>
        <w:t>对教师教学工作包括教学准备、上课、作业批改与辅导等作明确的规定和要求。教研活动管理上要求各分院（部）围绕专业建设、教学改革等目标、制定本学期教研工作计划，要求具体、明确、有针对性、实用性、研究性。坚持动态检查与专项检查相结合，强化教学检查与反馈工作的时效性和针对性。</w:t>
      </w:r>
    </w:p>
    <w:p w:rsidR="00C2465E" w:rsidRPr="005B2534" w:rsidRDefault="00C2465E" w:rsidP="005B2534">
      <w:pPr>
        <w:spacing w:after="0" w:line="360" w:lineRule="auto"/>
        <w:ind w:firstLineChars="250" w:firstLine="602"/>
        <w:rPr>
          <w:rFonts w:asciiTheme="majorEastAsia" w:eastAsiaTheme="majorEastAsia" w:hAnsiTheme="majorEastAsia" w:hint="eastAsia"/>
          <w:sz w:val="24"/>
          <w:szCs w:val="24"/>
        </w:rPr>
      </w:pPr>
      <w:r w:rsidRPr="005B2534">
        <w:rPr>
          <w:rFonts w:asciiTheme="majorEastAsia" w:eastAsiaTheme="majorEastAsia" w:hAnsiTheme="majorEastAsia" w:hint="eastAsia"/>
          <w:b/>
          <w:sz w:val="24"/>
          <w:szCs w:val="24"/>
        </w:rPr>
        <w:t>3</w:t>
      </w:r>
      <w:r w:rsidR="00B6329D" w:rsidRPr="005B2534">
        <w:rPr>
          <w:rFonts w:asciiTheme="majorEastAsia" w:eastAsiaTheme="majorEastAsia" w:hAnsiTheme="majorEastAsia" w:hint="eastAsia"/>
          <w:b/>
          <w:sz w:val="24"/>
          <w:szCs w:val="24"/>
        </w:rPr>
        <w:t>.</w:t>
      </w:r>
      <w:r w:rsidR="005B6AEB" w:rsidRPr="005B2534">
        <w:rPr>
          <w:rFonts w:asciiTheme="majorEastAsia" w:eastAsiaTheme="majorEastAsia" w:hAnsiTheme="majorEastAsia" w:hint="eastAsia"/>
          <w:b/>
          <w:sz w:val="24"/>
          <w:szCs w:val="24"/>
        </w:rPr>
        <w:t>加强以顶岗实习为重点的实习实训教学与管理。</w:t>
      </w:r>
      <w:r w:rsidR="009360D1" w:rsidRPr="005B2534">
        <w:rPr>
          <w:rFonts w:asciiTheme="majorEastAsia" w:eastAsiaTheme="majorEastAsia" w:hAnsiTheme="majorEastAsia" w:hint="eastAsia"/>
          <w:sz w:val="24"/>
          <w:szCs w:val="24"/>
        </w:rPr>
        <w:t>贯彻落实教育部等五部门联合印发的《职业学校学生实习管理规定》，从制度上进一步规范和加强实习实训特别是顶岗实习管理；借助信息技术手段，通过微信位置实时签到、现场走访、与校企双导师制以及毕业实践系统考核等方式或渠道优化管理。</w:t>
      </w:r>
      <w:r w:rsidR="00D96080" w:rsidRPr="005B2534">
        <w:rPr>
          <w:rFonts w:asciiTheme="majorEastAsia" w:eastAsiaTheme="majorEastAsia" w:hAnsiTheme="majorEastAsia" w:hint="eastAsia"/>
          <w:sz w:val="24"/>
          <w:szCs w:val="24"/>
        </w:rPr>
        <w:t>各分院自行安排不少于10%的2017届学生试用该平台。从2018届学生开始，学校统一要求所有学生都要使用平台进行顶岗实习环节的管理。</w:t>
      </w:r>
    </w:p>
    <w:p w:rsidR="00C2465E" w:rsidRPr="005B2534" w:rsidRDefault="00C2465E" w:rsidP="005B2534">
      <w:pPr>
        <w:spacing w:after="0" w:line="360" w:lineRule="auto"/>
        <w:ind w:firstLineChars="250" w:firstLine="600"/>
        <w:rPr>
          <w:rFonts w:asciiTheme="majorEastAsia" w:eastAsiaTheme="majorEastAsia" w:hAnsiTheme="majorEastAsia"/>
          <w:sz w:val="24"/>
          <w:szCs w:val="24"/>
        </w:rPr>
      </w:pPr>
      <w:r w:rsidRPr="005B2534">
        <w:rPr>
          <w:rFonts w:asciiTheme="majorEastAsia" w:eastAsiaTheme="majorEastAsia" w:hAnsiTheme="majorEastAsia" w:hint="eastAsia"/>
          <w:sz w:val="24"/>
          <w:szCs w:val="24"/>
        </w:rPr>
        <w:t>推进毕业设计（论文）改革。结合专业特点，创新表现形式，注重综合能力运用，鼓励与顶岗工作任务相结合，探索毕业设计（论文）及学期项目改革，工科类专业试行毕业作品，开展学期项目等综合性实践项目，植入培养方案。</w:t>
      </w:r>
    </w:p>
    <w:p w:rsidR="00077350" w:rsidRPr="005B2534" w:rsidRDefault="000B529D" w:rsidP="005B2534">
      <w:pPr>
        <w:spacing w:after="0" w:line="360" w:lineRule="auto"/>
        <w:ind w:firstLineChars="200" w:firstLine="482"/>
        <w:rPr>
          <w:rFonts w:asciiTheme="majorEastAsia" w:eastAsiaTheme="majorEastAsia" w:hAnsiTheme="majorEastAsia"/>
          <w:sz w:val="24"/>
          <w:szCs w:val="24"/>
        </w:rPr>
      </w:pPr>
      <w:r w:rsidRPr="005B2534">
        <w:rPr>
          <w:rFonts w:asciiTheme="majorEastAsia" w:eastAsiaTheme="majorEastAsia" w:hAnsiTheme="majorEastAsia" w:hint="eastAsia"/>
          <w:b/>
          <w:sz w:val="24"/>
          <w:szCs w:val="24"/>
        </w:rPr>
        <w:t>4</w:t>
      </w:r>
      <w:r w:rsidR="00077350" w:rsidRPr="005B2534">
        <w:rPr>
          <w:rFonts w:asciiTheme="majorEastAsia" w:eastAsiaTheme="majorEastAsia" w:hAnsiTheme="majorEastAsia" w:hint="eastAsia"/>
          <w:b/>
          <w:sz w:val="24"/>
          <w:szCs w:val="24"/>
        </w:rPr>
        <w:t>.</w:t>
      </w:r>
      <w:r w:rsidR="00C2465E" w:rsidRPr="005B2534">
        <w:rPr>
          <w:rFonts w:asciiTheme="majorEastAsia" w:eastAsiaTheme="majorEastAsia" w:hAnsiTheme="majorEastAsia" w:hint="eastAsia"/>
          <w:b/>
          <w:sz w:val="24"/>
          <w:szCs w:val="24"/>
        </w:rPr>
        <w:t>安全为先，</w:t>
      </w:r>
      <w:r w:rsidR="00077350" w:rsidRPr="005B2534">
        <w:rPr>
          <w:rFonts w:asciiTheme="majorEastAsia" w:eastAsiaTheme="majorEastAsia" w:hAnsiTheme="majorEastAsia" w:hint="eastAsia"/>
          <w:b/>
          <w:sz w:val="24"/>
          <w:szCs w:val="24"/>
        </w:rPr>
        <w:t>进一步加强实验实训室（基地）硬件、软件建设和实训管理队伍建设。</w:t>
      </w:r>
      <w:r w:rsidR="00077350" w:rsidRPr="005B2534">
        <w:rPr>
          <w:rFonts w:asciiTheme="majorEastAsia" w:eastAsiaTheme="majorEastAsia" w:hAnsiTheme="majorEastAsia" w:hint="eastAsia"/>
          <w:sz w:val="24"/>
          <w:szCs w:val="24"/>
        </w:rPr>
        <w:t>健全、完善每个实验实训室运行管理资料，切实履行管理职责，努力提高管理水平；提高设备利用率，并确保实践教学质量及实践环节的安全</w:t>
      </w:r>
      <w:r w:rsidR="00C2465E" w:rsidRPr="005B2534">
        <w:rPr>
          <w:rFonts w:asciiTheme="majorEastAsia" w:eastAsiaTheme="majorEastAsia" w:hAnsiTheme="majorEastAsia" w:hint="eastAsia"/>
          <w:sz w:val="24"/>
          <w:szCs w:val="24"/>
        </w:rPr>
        <w:t>；加强实验室管理和实践教学队伍建设</w:t>
      </w:r>
      <w:r w:rsidR="00077350" w:rsidRPr="005B2534">
        <w:rPr>
          <w:rFonts w:asciiTheme="majorEastAsia" w:eastAsiaTheme="majorEastAsia" w:hAnsiTheme="majorEastAsia" w:hint="eastAsia"/>
          <w:sz w:val="24"/>
          <w:szCs w:val="24"/>
        </w:rPr>
        <w:t>。</w:t>
      </w:r>
    </w:p>
    <w:p w:rsidR="00C66D5A" w:rsidRPr="005B2534" w:rsidRDefault="000B529D" w:rsidP="005B2534">
      <w:pPr>
        <w:pStyle w:val="a7"/>
        <w:adjustRightInd w:val="0"/>
        <w:snapToGrid w:val="0"/>
        <w:spacing w:before="0" w:beforeAutospacing="0" w:after="0" w:afterAutospacing="0" w:line="360" w:lineRule="auto"/>
        <w:ind w:leftChars="21" w:left="46" w:right="45" w:firstLineChars="200" w:firstLine="482"/>
        <w:rPr>
          <w:rFonts w:asciiTheme="majorEastAsia" w:eastAsiaTheme="majorEastAsia" w:hAnsiTheme="majorEastAsia"/>
        </w:rPr>
      </w:pPr>
      <w:r w:rsidRPr="005B2534">
        <w:rPr>
          <w:rFonts w:asciiTheme="majorEastAsia" w:eastAsiaTheme="majorEastAsia" w:hAnsiTheme="majorEastAsia" w:hint="eastAsia"/>
          <w:b/>
        </w:rPr>
        <w:t>5</w:t>
      </w:r>
      <w:r w:rsidR="00C66D5A" w:rsidRPr="005B2534">
        <w:rPr>
          <w:rFonts w:asciiTheme="majorEastAsia" w:eastAsiaTheme="majorEastAsia" w:hAnsiTheme="majorEastAsia" w:hint="eastAsia"/>
          <w:b/>
        </w:rPr>
        <w:t>.</w:t>
      </w:r>
      <w:r w:rsidR="00C2465E" w:rsidRPr="005B2534">
        <w:rPr>
          <w:rFonts w:asciiTheme="majorEastAsia" w:eastAsiaTheme="majorEastAsia" w:hAnsiTheme="majorEastAsia" w:hint="eastAsia"/>
          <w:b/>
        </w:rPr>
        <w:t>完善技能竞赛联动机制，加强技能竞赛管理</w:t>
      </w:r>
      <w:r w:rsidR="00C66D5A" w:rsidRPr="005B2534">
        <w:rPr>
          <w:rFonts w:asciiTheme="majorEastAsia" w:eastAsiaTheme="majorEastAsia" w:hAnsiTheme="majorEastAsia" w:hint="eastAsia"/>
          <w:b/>
        </w:rPr>
        <w:t>。</w:t>
      </w:r>
      <w:r w:rsidR="00C66D5A" w:rsidRPr="005B2534">
        <w:rPr>
          <w:rFonts w:asciiTheme="majorEastAsia" w:eastAsiaTheme="majorEastAsia" w:hAnsiTheme="majorEastAsia" w:hint="eastAsia"/>
        </w:rPr>
        <w:t>继续</w:t>
      </w:r>
      <w:r w:rsidR="00C66D5A" w:rsidRPr="005B2534">
        <w:rPr>
          <w:rFonts w:asciiTheme="majorEastAsia" w:eastAsiaTheme="majorEastAsia" w:hAnsiTheme="majorEastAsia"/>
        </w:rPr>
        <w:t>组织</w:t>
      </w:r>
      <w:r w:rsidR="00C66D5A" w:rsidRPr="005B2534">
        <w:rPr>
          <w:rFonts w:asciiTheme="majorEastAsia" w:eastAsiaTheme="majorEastAsia" w:hAnsiTheme="majorEastAsia" w:hint="eastAsia"/>
        </w:rPr>
        <w:t>做好一年一度的“</w:t>
      </w:r>
      <w:r w:rsidR="00C66D5A" w:rsidRPr="005B2534">
        <w:rPr>
          <w:rFonts w:asciiTheme="majorEastAsia" w:eastAsiaTheme="majorEastAsia" w:hAnsiTheme="majorEastAsia"/>
        </w:rPr>
        <w:t>技能竞赛</w:t>
      </w:r>
      <w:r w:rsidR="00C66D5A" w:rsidRPr="005B2534">
        <w:rPr>
          <w:rFonts w:asciiTheme="majorEastAsia" w:eastAsiaTheme="majorEastAsia" w:hAnsiTheme="majorEastAsia" w:hint="eastAsia"/>
        </w:rPr>
        <w:t>月”活动，规范竞赛管理，提高竞赛项目的层次，采取有效措施</w:t>
      </w:r>
      <w:r w:rsidR="00C66D5A" w:rsidRPr="005B2534">
        <w:rPr>
          <w:rFonts w:asciiTheme="majorEastAsia" w:eastAsiaTheme="majorEastAsia" w:hAnsiTheme="majorEastAsia"/>
        </w:rPr>
        <w:t>鼓励师生参加市级以上教育行政主管部门举行的技能比赛，</w:t>
      </w:r>
      <w:r w:rsidR="00C66D5A" w:rsidRPr="005B2534">
        <w:rPr>
          <w:rFonts w:asciiTheme="majorEastAsia" w:eastAsiaTheme="majorEastAsia" w:hAnsiTheme="majorEastAsia" w:hint="eastAsia"/>
        </w:rPr>
        <w:t>充分调动广大师生参加技能竞赛活动的积极性，</w:t>
      </w:r>
      <w:r w:rsidR="00C66D5A" w:rsidRPr="005B2534">
        <w:rPr>
          <w:rFonts w:asciiTheme="majorEastAsia" w:eastAsiaTheme="majorEastAsia" w:hAnsiTheme="majorEastAsia"/>
        </w:rPr>
        <w:t>通过技能大赛建立技能特长生培养长效机制，</w:t>
      </w:r>
      <w:r w:rsidR="00C66D5A" w:rsidRPr="005B2534">
        <w:rPr>
          <w:rFonts w:asciiTheme="majorEastAsia" w:eastAsiaTheme="majorEastAsia" w:hAnsiTheme="majorEastAsia" w:hint="eastAsia"/>
        </w:rPr>
        <w:t>力求竞赛成绩有新的突破，学生技能水平普遍有较大提升。</w:t>
      </w:r>
    </w:p>
    <w:p w:rsidR="00EA0FD8" w:rsidRPr="005B2534" w:rsidRDefault="00C2465E" w:rsidP="005B2534">
      <w:pPr>
        <w:spacing w:after="0" w:line="360" w:lineRule="auto"/>
        <w:ind w:firstLineChars="200" w:firstLine="482"/>
        <w:rPr>
          <w:rFonts w:asciiTheme="majorEastAsia" w:eastAsiaTheme="majorEastAsia" w:hAnsiTheme="majorEastAsia"/>
          <w:sz w:val="24"/>
          <w:szCs w:val="24"/>
        </w:rPr>
      </w:pPr>
      <w:r w:rsidRPr="005B2534">
        <w:rPr>
          <w:rFonts w:asciiTheme="majorEastAsia" w:eastAsiaTheme="majorEastAsia" w:hAnsiTheme="majorEastAsia" w:hint="eastAsia"/>
          <w:b/>
          <w:sz w:val="24"/>
          <w:szCs w:val="24"/>
        </w:rPr>
        <w:t>6</w:t>
      </w:r>
      <w:r w:rsidR="00C66D5A" w:rsidRPr="005B2534">
        <w:rPr>
          <w:rFonts w:asciiTheme="majorEastAsia" w:eastAsiaTheme="majorEastAsia" w:hAnsiTheme="majorEastAsia" w:hint="eastAsia"/>
          <w:b/>
          <w:sz w:val="24"/>
          <w:szCs w:val="24"/>
        </w:rPr>
        <w:t>.</w:t>
      </w:r>
      <w:r w:rsidRPr="005B2534">
        <w:rPr>
          <w:rFonts w:asciiTheme="majorEastAsia" w:eastAsiaTheme="majorEastAsia" w:hAnsiTheme="majorEastAsia" w:hint="eastAsia"/>
          <w:b/>
          <w:sz w:val="24"/>
          <w:szCs w:val="24"/>
        </w:rPr>
        <w:t>加强</w:t>
      </w:r>
      <w:r w:rsidR="00EA0FD8" w:rsidRPr="005B2534">
        <w:rPr>
          <w:rFonts w:asciiTheme="majorEastAsia" w:eastAsiaTheme="majorEastAsia" w:hAnsiTheme="majorEastAsia" w:hint="eastAsia"/>
          <w:b/>
          <w:sz w:val="24"/>
          <w:szCs w:val="24"/>
        </w:rPr>
        <w:t>学生体质健康测试工作</w:t>
      </w:r>
      <w:r w:rsidRPr="005B2534">
        <w:rPr>
          <w:rFonts w:asciiTheme="majorEastAsia" w:eastAsiaTheme="majorEastAsia" w:hAnsiTheme="majorEastAsia" w:hint="eastAsia"/>
          <w:b/>
          <w:sz w:val="24"/>
          <w:szCs w:val="24"/>
        </w:rPr>
        <w:t>。</w:t>
      </w:r>
      <w:r w:rsidRPr="005B2534">
        <w:rPr>
          <w:rFonts w:asciiTheme="majorEastAsia" w:eastAsiaTheme="majorEastAsia" w:hAnsiTheme="majorEastAsia" w:hint="eastAsia"/>
          <w:sz w:val="24"/>
          <w:szCs w:val="24"/>
        </w:rPr>
        <w:t>鼓励分院结合自身实际情况，加强督促学生身体锻炼。从2017年开始，每学期</w:t>
      </w:r>
      <w:r w:rsidR="00EA0FD8" w:rsidRPr="005B2534">
        <w:rPr>
          <w:rFonts w:asciiTheme="minorEastAsia" w:eastAsiaTheme="minorEastAsia" w:hAnsiTheme="minorEastAsia" w:cs="Arial" w:hint="eastAsia"/>
          <w:sz w:val="24"/>
          <w:szCs w:val="24"/>
        </w:rPr>
        <w:t>对各分院</w:t>
      </w:r>
      <w:r w:rsidRPr="005B2534">
        <w:rPr>
          <w:rFonts w:asciiTheme="minorEastAsia" w:eastAsiaTheme="minorEastAsia" w:hAnsiTheme="minorEastAsia" w:cs="Arial" w:hint="eastAsia"/>
          <w:sz w:val="24"/>
          <w:szCs w:val="24"/>
        </w:rPr>
        <w:t>学生的体制健康测试情况进行</w:t>
      </w:r>
      <w:r w:rsidR="00EA0FD8" w:rsidRPr="005B2534">
        <w:rPr>
          <w:rFonts w:asciiTheme="minorEastAsia" w:eastAsiaTheme="minorEastAsia" w:hAnsiTheme="minorEastAsia" w:cs="Arial" w:hint="eastAsia"/>
          <w:sz w:val="24"/>
          <w:szCs w:val="24"/>
        </w:rPr>
        <w:t>排名。</w:t>
      </w:r>
    </w:p>
    <w:p w:rsidR="00077350" w:rsidRPr="005B2534" w:rsidRDefault="00C2465E" w:rsidP="005B2534">
      <w:pPr>
        <w:pStyle w:val="a7"/>
        <w:adjustRightInd w:val="0"/>
        <w:snapToGrid w:val="0"/>
        <w:spacing w:before="0" w:beforeAutospacing="0" w:after="0" w:afterAutospacing="0" w:line="360" w:lineRule="auto"/>
        <w:ind w:right="45" w:firstLineChars="200" w:firstLine="482"/>
        <w:rPr>
          <w:rFonts w:asciiTheme="majorEastAsia" w:eastAsiaTheme="majorEastAsia" w:hAnsiTheme="majorEastAsia" w:hint="eastAsia"/>
        </w:rPr>
      </w:pPr>
      <w:r w:rsidRPr="005B2534">
        <w:rPr>
          <w:rFonts w:asciiTheme="majorEastAsia" w:eastAsiaTheme="majorEastAsia" w:hAnsiTheme="majorEastAsia" w:hint="eastAsia"/>
          <w:b/>
        </w:rPr>
        <w:t>7</w:t>
      </w:r>
      <w:r w:rsidR="00EA0FD8" w:rsidRPr="005B2534">
        <w:rPr>
          <w:rFonts w:asciiTheme="majorEastAsia" w:eastAsiaTheme="majorEastAsia" w:hAnsiTheme="majorEastAsia" w:hint="eastAsia"/>
          <w:b/>
        </w:rPr>
        <w:t>.</w:t>
      </w:r>
      <w:r w:rsidRPr="005B2534">
        <w:rPr>
          <w:rFonts w:asciiTheme="majorEastAsia" w:eastAsiaTheme="majorEastAsia" w:hAnsiTheme="majorEastAsia" w:hint="eastAsia"/>
          <w:b/>
        </w:rPr>
        <w:t>做好</w:t>
      </w:r>
      <w:r w:rsidR="00077350" w:rsidRPr="005B2534">
        <w:rPr>
          <w:rFonts w:asciiTheme="majorEastAsia" w:eastAsiaTheme="majorEastAsia" w:hAnsiTheme="majorEastAsia" w:hint="eastAsia"/>
          <w:b/>
        </w:rPr>
        <w:t>职业</w:t>
      </w:r>
      <w:r w:rsidRPr="005B2534">
        <w:rPr>
          <w:rFonts w:asciiTheme="majorEastAsia" w:eastAsiaTheme="majorEastAsia" w:hAnsiTheme="majorEastAsia" w:hint="eastAsia"/>
          <w:b/>
        </w:rPr>
        <w:t>资格证书过渡管理工作。</w:t>
      </w:r>
      <w:r w:rsidRPr="005B2534">
        <w:rPr>
          <w:rFonts w:asciiTheme="majorEastAsia" w:eastAsiaTheme="majorEastAsia" w:hAnsiTheme="majorEastAsia" w:hint="eastAsia"/>
        </w:rPr>
        <w:t>梳理</w:t>
      </w:r>
      <w:r w:rsidR="001B33C4" w:rsidRPr="005B2534">
        <w:rPr>
          <w:rFonts w:asciiTheme="majorEastAsia" w:eastAsiaTheme="majorEastAsia" w:hAnsiTheme="majorEastAsia" w:hint="eastAsia"/>
        </w:rPr>
        <w:t>现有</w:t>
      </w:r>
      <w:r w:rsidRPr="005B2534">
        <w:rPr>
          <w:rFonts w:asciiTheme="majorEastAsia" w:eastAsiaTheme="majorEastAsia" w:hAnsiTheme="majorEastAsia" w:hint="eastAsia"/>
        </w:rPr>
        <w:t>所有</w:t>
      </w:r>
      <w:r w:rsidR="00077350" w:rsidRPr="005B2534">
        <w:rPr>
          <w:rFonts w:asciiTheme="majorEastAsia" w:eastAsiaTheme="majorEastAsia" w:hAnsiTheme="majorEastAsia" w:hint="eastAsia"/>
        </w:rPr>
        <w:t>“双证书”</w:t>
      </w:r>
      <w:r w:rsidR="001B33C4" w:rsidRPr="005B2534">
        <w:rPr>
          <w:rFonts w:asciiTheme="majorEastAsia" w:eastAsiaTheme="majorEastAsia" w:hAnsiTheme="majorEastAsia" w:hint="eastAsia"/>
        </w:rPr>
        <w:t>情况</w:t>
      </w:r>
      <w:r w:rsidRPr="005B2534">
        <w:rPr>
          <w:rFonts w:asciiTheme="majorEastAsia" w:eastAsiaTheme="majorEastAsia" w:hAnsiTheme="majorEastAsia" w:hint="eastAsia"/>
        </w:rPr>
        <w:t>，坚决杜绝证书考核鉴定不规范现象。结合新的职业资格证书清单，各专业要做好调研好新一轮“双证书”课程设置与教学计划</w:t>
      </w:r>
      <w:r w:rsidR="00077350" w:rsidRPr="005B2534">
        <w:rPr>
          <w:rFonts w:asciiTheme="majorEastAsia" w:eastAsiaTheme="majorEastAsia" w:hAnsiTheme="majorEastAsia" w:hint="eastAsia"/>
        </w:rPr>
        <w:t>。</w:t>
      </w:r>
    </w:p>
    <w:p w:rsidR="00C2465E" w:rsidRPr="005B2534" w:rsidRDefault="00C2465E" w:rsidP="005B2534">
      <w:pPr>
        <w:pStyle w:val="a7"/>
        <w:adjustRightInd w:val="0"/>
        <w:snapToGrid w:val="0"/>
        <w:spacing w:before="0" w:beforeAutospacing="0" w:after="0" w:afterAutospacing="0" w:line="360" w:lineRule="auto"/>
        <w:ind w:right="45" w:firstLineChars="200" w:firstLine="482"/>
        <w:rPr>
          <w:rFonts w:asciiTheme="majorEastAsia" w:eastAsiaTheme="majorEastAsia" w:hAnsiTheme="majorEastAsia" w:hint="eastAsia"/>
        </w:rPr>
      </w:pPr>
      <w:r w:rsidRPr="005B2534">
        <w:rPr>
          <w:rFonts w:asciiTheme="majorEastAsia" w:eastAsiaTheme="majorEastAsia" w:hAnsiTheme="majorEastAsia" w:hint="eastAsia"/>
          <w:b/>
        </w:rPr>
        <w:lastRenderedPageBreak/>
        <w:t>8.做好阳明学院首届余姚就读高职学生教学准备工作。</w:t>
      </w:r>
      <w:r w:rsidRPr="005B2534">
        <w:rPr>
          <w:rFonts w:asciiTheme="majorEastAsia" w:eastAsiaTheme="majorEastAsia" w:hAnsiTheme="majorEastAsia" w:hint="eastAsia"/>
        </w:rPr>
        <w:t>各部门与有关教学单位及时对接，细致全面做好开学准备工作，确保稳定安全。</w:t>
      </w:r>
    </w:p>
    <w:p w:rsidR="00C2465E" w:rsidRPr="005B2534" w:rsidRDefault="00C2465E" w:rsidP="005B2534">
      <w:pPr>
        <w:pStyle w:val="a7"/>
        <w:adjustRightInd w:val="0"/>
        <w:snapToGrid w:val="0"/>
        <w:spacing w:before="0" w:beforeAutospacing="0" w:after="0" w:afterAutospacing="0" w:line="360" w:lineRule="auto"/>
        <w:ind w:right="45" w:firstLineChars="200" w:firstLine="482"/>
        <w:rPr>
          <w:rFonts w:asciiTheme="majorEastAsia" w:eastAsiaTheme="majorEastAsia" w:hAnsiTheme="majorEastAsia"/>
          <w:bCs/>
        </w:rPr>
      </w:pPr>
      <w:r w:rsidRPr="005B2534">
        <w:rPr>
          <w:rFonts w:asciiTheme="majorEastAsia" w:eastAsiaTheme="majorEastAsia" w:hAnsiTheme="majorEastAsia" w:hint="eastAsia"/>
          <w:b/>
        </w:rPr>
        <w:t>9.完善二级教学单位为的教学工作量核算办法，修订教学改革项目管理办法。</w:t>
      </w:r>
      <w:r w:rsidRPr="005B2534">
        <w:rPr>
          <w:rFonts w:asciiTheme="majorEastAsia" w:eastAsiaTheme="majorEastAsia" w:hAnsiTheme="majorEastAsia" w:hint="eastAsia"/>
        </w:rPr>
        <w:t>与学校总体导向一致，体现全员育人、全程育人、全方位育人、高质量育人。</w:t>
      </w:r>
    </w:p>
    <w:p w:rsidR="005B2534" w:rsidRDefault="00C2465E" w:rsidP="005B2534">
      <w:pPr>
        <w:spacing w:after="0" w:line="360" w:lineRule="auto"/>
        <w:ind w:firstLineChars="196" w:firstLine="472"/>
        <w:rPr>
          <w:rFonts w:asciiTheme="majorEastAsia" w:eastAsiaTheme="majorEastAsia" w:hAnsiTheme="majorEastAsia" w:cs="Times New Roman" w:hint="eastAsia"/>
          <w:kern w:val="2"/>
          <w:sz w:val="24"/>
          <w:szCs w:val="24"/>
        </w:rPr>
      </w:pPr>
      <w:r w:rsidRPr="005B2534">
        <w:rPr>
          <w:rFonts w:asciiTheme="majorEastAsia" w:eastAsiaTheme="majorEastAsia" w:hAnsiTheme="majorEastAsia" w:hint="eastAsia"/>
          <w:b/>
          <w:sz w:val="24"/>
          <w:szCs w:val="24"/>
        </w:rPr>
        <w:t>10.</w:t>
      </w:r>
      <w:r w:rsidR="005B2534" w:rsidRPr="005B2534">
        <w:rPr>
          <w:rFonts w:asciiTheme="majorEastAsia" w:eastAsiaTheme="majorEastAsia" w:hAnsiTheme="majorEastAsia" w:cs="Times New Roman" w:hint="eastAsia"/>
          <w:b/>
          <w:kern w:val="2"/>
          <w:sz w:val="24"/>
          <w:szCs w:val="24"/>
        </w:rPr>
        <w:t>关注新高考进程以及提前招生工作。</w:t>
      </w:r>
      <w:r w:rsidR="005B2534" w:rsidRPr="005B2534">
        <w:rPr>
          <w:rFonts w:asciiTheme="majorEastAsia" w:eastAsiaTheme="majorEastAsia" w:hAnsiTheme="majorEastAsia" w:cs="Times New Roman" w:hint="eastAsia"/>
          <w:kern w:val="2"/>
          <w:sz w:val="24"/>
          <w:szCs w:val="24"/>
        </w:rPr>
        <w:t>提前招生除涉及专业外，所有专业要同步启动招生宣传工作，并结合“十三五”规划落实相关子任务，学校将召开专门会议推进，由招生就业办牵头推进。</w:t>
      </w:r>
    </w:p>
    <w:p w:rsidR="005B2534" w:rsidRPr="005B2534" w:rsidRDefault="005B2534" w:rsidP="005B2534">
      <w:pPr>
        <w:spacing w:after="0" w:line="360" w:lineRule="auto"/>
        <w:ind w:firstLineChars="196" w:firstLine="472"/>
        <w:rPr>
          <w:rFonts w:asciiTheme="majorEastAsia" w:eastAsiaTheme="majorEastAsia" w:hAnsiTheme="majorEastAsia" w:cs="Times New Roman" w:hint="eastAsia"/>
          <w:kern w:val="2"/>
          <w:sz w:val="24"/>
          <w:szCs w:val="24"/>
        </w:rPr>
      </w:pPr>
      <w:r w:rsidRPr="005B2534">
        <w:rPr>
          <w:rFonts w:asciiTheme="majorEastAsia" w:eastAsiaTheme="majorEastAsia" w:hAnsiTheme="majorEastAsia" w:cs="Times New Roman" w:hint="eastAsia"/>
          <w:b/>
          <w:kern w:val="2"/>
          <w:sz w:val="24"/>
          <w:szCs w:val="24"/>
        </w:rPr>
        <w:t>11.继续做好2017年全省电工电子和机械类技能高考工作。</w:t>
      </w:r>
      <w:r>
        <w:rPr>
          <w:rFonts w:asciiTheme="majorEastAsia" w:eastAsiaTheme="majorEastAsia" w:hAnsiTheme="majorEastAsia" w:cs="Times New Roman" w:hint="eastAsia"/>
          <w:kern w:val="2"/>
          <w:sz w:val="24"/>
          <w:szCs w:val="24"/>
        </w:rPr>
        <w:t>要将此项工作与学校招生宣传和扩大学校影响力紧密结合，提高学校管理水平和美誉度，将技能高考与专业技能鉴定工作有机结合。</w:t>
      </w:r>
    </w:p>
    <w:p w:rsidR="00C2465E" w:rsidRPr="005B2534" w:rsidRDefault="00C2465E" w:rsidP="005B2534">
      <w:pPr>
        <w:spacing w:after="0" w:line="360" w:lineRule="auto"/>
        <w:ind w:firstLineChars="196" w:firstLine="472"/>
        <w:rPr>
          <w:rFonts w:asciiTheme="majorEastAsia" w:eastAsiaTheme="majorEastAsia" w:hAnsiTheme="majorEastAsia" w:cs="Times New Roman" w:hint="eastAsia"/>
          <w:b/>
          <w:kern w:val="2"/>
          <w:sz w:val="24"/>
          <w:szCs w:val="24"/>
        </w:rPr>
      </w:pPr>
      <w:r w:rsidRPr="005B2534">
        <w:rPr>
          <w:rFonts w:asciiTheme="majorEastAsia" w:eastAsiaTheme="majorEastAsia" w:hAnsiTheme="majorEastAsia" w:cs="Times New Roman" w:hint="eastAsia"/>
          <w:b/>
          <w:kern w:val="2"/>
          <w:sz w:val="24"/>
          <w:szCs w:val="24"/>
        </w:rPr>
        <w:t>四、结合学校“十三五”规划的</w:t>
      </w:r>
      <w:r w:rsidR="005B2534" w:rsidRPr="005B2534">
        <w:rPr>
          <w:rFonts w:asciiTheme="majorEastAsia" w:eastAsiaTheme="majorEastAsia" w:hAnsiTheme="majorEastAsia" w:cs="Times New Roman" w:hint="eastAsia"/>
          <w:b/>
          <w:kern w:val="2"/>
          <w:sz w:val="24"/>
          <w:szCs w:val="24"/>
        </w:rPr>
        <w:t>两</w:t>
      </w:r>
      <w:r w:rsidRPr="005B2534">
        <w:rPr>
          <w:rFonts w:asciiTheme="majorEastAsia" w:eastAsiaTheme="majorEastAsia" w:hAnsiTheme="majorEastAsia" w:cs="Times New Roman" w:hint="eastAsia"/>
          <w:b/>
          <w:kern w:val="2"/>
          <w:sz w:val="24"/>
          <w:szCs w:val="24"/>
        </w:rPr>
        <w:t>项</w:t>
      </w:r>
      <w:r w:rsidR="005B2534" w:rsidRPr="005B2534">
        <w:rPr>
          <w:rFonts w:asciiTheme="majorEastAsia" w:eastAsiaTheme="majorEastAsia" w:hAnsiTheme="majorEastAsia" w:cs="Times New Roman" w:hint="eastAsia"/>
          <w:b/>
          <w:kern w:val="2"/>
          <w:sz w:val="24"/>
          <w:szCs w:val="24"/>
        </w:rPr>
        <w:t>工作</w:t>
      </w:r>
      <w:r w:rsidR="005B2534">
        <w:rPr>
          <w:rFonts w:asciiTheme="majorEastAsia" w:eastAsiaTheme="majorEastAsia" w:hAnsiTheme="majorEastAsia" w:cs="Times New Roman" w:hint="eastAsia"/>
          <w:b/>
          <w:kern w:val="2"/>
          <w:sz w:val="24"/>
          <w:szCs w:val="24"/>
        </w:rPr>
        <w:t>布置</w:t>
      </w:r>
      <w:r w:rsidRPr="005B2534">
        <w:rPr>
          <w:rFonts w:asciiTheme="majorEastAsia" w:eastAsiaTheme="majorEastAsia" w:hAnsiTheme="majorEastAsia" w:cs="Times New Roman" w:hint="eastAsia"/>
          <w:b/>
          <w:kern w:val="2"/>
          <w:sz w:val="24"/>
          <w:szCs w:val="24"/>
        </w:rPr>
        <w:t>说明</w:t>
      </w:r>
    </w:p>
    <w:p w:rsidR="00C2465E" w:rsidRPr="005B2534" w:rsidRDefault="00C2465E" w:rsidP="005B2534">
      <w:pPr>
        <w:spacing w:after="0" w:line="360" w:lineRule="auto"/>
        <w:ind w:firstLineChars="196" w:firstLine="470"/>
        <w:rPr>
          <w:rFonts w:asciiTheme="majorEastAsia" w:eastAsiaTheme="majorEastAsia" w:hAnsiTheme="majorEastAsia" w:cs="Times New Roman" w:hint="eastAsia"/>
          <w:kern w:val="2"/>
          <w:sz w:val="24"/>
          <w:szCs w:val="24"/>
        </w:rPr>
      </w:pPr>
      <w:r w:rsidRPr="005B2534">
        <w:rPr>
          <w:rFonts w:asciiTheme="majorEastAsia" w:eastAsiaTheme="majorEastAsia" w:hAnsiTheme="majorEastAsia" w:cs="Times New Roman" w:hint="eastAsia"/>
          <w:kern w:val="2"/>
          <w:sz w:val="24"/>
          <w:szCs w:val="24"/>
        </w:rPr>
        <w:t>二级教学单位的“十三五”任务书需要进一步细化，将由质管办牵头推进。</w:t>
      </w:r>
    </w:p>
    <w:p w:rsidR="00C2465E" w:rsidRPr="005B2534" w:rsidRDefault="005B2534" w:rsidP="005B2534">
      <w:pPr>
        <w:spacing w:after="0" w:line="360" w:lineRule="auto"/>
        <w:ind w:firstLineChars="196" w:firstLine="470"/>
        <w:rPr>
          <w:rFonts w:asciiTheme="majorEastAsia" w:eastAsiaTheme="majorEastAsia" w:hAnsiTheme="majorEastAsia" w:cs="Times New Roman" w:hint="eastAsia"/>
          <w:kern w:val="2"/>
          <w:sz w:val="24"/>
          <w:szCs w:val="24"/>
        </w:rPr>
      </w:pPr>
      <w:r w:rsidRPr="005B2534">
        <w:rPr>
          <w:rFonts w:asciiTheme="majorEastAsia" w:eastAsiaTheme="majorEastAsia" w:hAnsiTheme="majorEastAsia" w:cs="Times New Roman" w:hint="eastAsia"/>
          <w:kern w:val="2"/>
          <w:sz w:val="24"/>
          <w:szCs w:val="24"/>
        </w:rPr>
        <w:t>1</w:t>
      </w:r>
      <w:r w:rsidR="00C2465E" w:rsidRPr="005B2534">
        <w:rPr>
          <w:rFonts w:asciiTheme="majorEastAsia" w:eastAsiaTheme="majorEastAsia" w:hAnsiTheme="majorEastAsia" w:cs="Times New Roman" w:hint="eastAsia"/>
          <w:kern w:val="2"/>
          <w:sz w:val="24"/>
          <w:szCs w:val="24"/>
        </w:rPr>
        <w:t>.</w:t>
      </w:r>
      <w:r w:rsidRPr="005B2534">
        <w:rPr>
          <w:rFonts w:asciiTheme="majorEastAsia" w:eastAsiaTheme="majorEastAsia" w:hAnsiTheme="majorEastAsia" w:cs="Times New Roman" w:hint="eastAsia"/>
          <w:kern w:val="2"/>
          <w:sz w:val="24"/>
          <w:szCs w:val="24"/>
        </w:rPr>
        <w:t>根据学校“十三五”规划、优质重点校建设方案以及专业行动五年计划，</w:t>
      </w:r>
      <w:r w:rsidR="00C2465E" w:rsidRPr="005B2534">
        <w:rPr>
          <w:rFonts w:asciiTheme="majorEastAsia" w:eastAsiaTheme="majorEastAsia" w:hAnsiTheme="majorEastAsia" w:cs="Times New Roman" w:hint="eastAsia"/>
          <w:kern w:val="2"/>
          <w:sz w:val="24"/>
          <w:szCs w:val="24"/>
        </w:rPr>
        <w:t>各分院</w:t>
      </w:r>
      <w:r w:rsidRPr="005B2534">
        <w:rPr>
          <w:rFonts w:asciiTheme="majorEastAsia" w:eastAsiaTheme="majorEastAsia" w:hAnsiTheme="majorEastAsia" w:cs="Times New Roman" w:hint="eastAsia"/>
          <w:kern w:val="2"/>
          <w:sz w:val="24"/>
          <w:szCs w:val="24"/>
        </w:rPr>
        <w:t>要</w:t>
      </w:r>
      <w:r w:rsidR="00C2465E" w:rsidRPr="005B2534">
        <w:rPr>
          <w:rFonts w:asciiTheme="majorEastAsia" w:eastAsiaTheme="majorEastAsia" w:hAnsiTheme="majorEastAsia" w:cs="Times New Roman" w:hint="eastAsia"/>
          <w:kern w:val="2"/>
          <w:sz w:val="24"/>
          <w:szCs w:val="24"/>
        </w:rPr>
        <w:t>制定</w:t>
      </w:r>
      <w:r w:rsidRPr="005B2534">
        <w:rPr>
          <w:rFonts w:asciiTheme="majorEastAsia" w:eastAsiaTheme="majorEastAsia" w:hAnsiTheme="majorEastAsia" w:cs="Times New Roman" w:hint="eastAsia"/>
          <w:kern w:val="2"/>
          <w:sz w:val="24"/>
          <w:szCs w:val="24"/>
        </w:rPr>
        <w:t>“</w:t>
      </w:r>
      <w:r w:rsidR="00C2465E" w:rsidRPr="005B2534">
        <w:rPr>
          <w:rFonts w:asciiTheme="majorEastAsia" w:eastAsiaTheme="majorEastAsia" w:hAnsiTheme="majorEastAsia" w:cs="Times New Roman" w:hint="eastAsia"/>
          <w:kern w:val="2"/>
          <w:sz w:val="24"/>
          <w:szCs w:val="24"/>
        </w:rPr>
        <w:t>专业</w:t>
      </w:r>
      <w:r w:rsidRPr="005B2534">
        <w:rPr>
          <w:rFonts w:asciiTheme="majorEastAsia" w:eastAsiaTheme="majorEastAsia" w:hAnsiTheme="majorEastAsia" w:cs="Times New Roman" w:hint="eastAsia"/>
          <w:kern w:val="2"/>
          <w:sz w:val="24"/>
          <w:szCs w:val="24"/>
        </w:rPr>
        <w:t>（群）</w:t>
      </w:r>
      <w:r w:rsidR="00C2465E" w:rsidRPr="005B2534">
        <w:rPr>
          <w:rFonts w:asciiTheme="majorEastAsia" w:eastAsiaTheme="majorEastAsia" w:hAnsiTheme="majorEastAsia" w:cs="Times New Roman" w:hint="eastAsia"/>
          <w:kern w:val="2"/>
          <w:sz w:val="24"/>
          <w:szCs w:val="24"/>
        </w:rPr>
        <w:t>实验室建设五年规划</w:t>
      </w:r>
      <w:r w:rsidRPr="005B2534">
        <w:rPr>
          <w:rFonts w:asciiTheme="majorEastAsia" w:eastAsiaTheme="majorEastAsia" w:hAnsiTheme="majorEastAsia" w:cs="Times New Roman" w:hint="eastAsia"/>
          <w:kern w:val="2"/>
          <w:sz w:val="24"/>
          <w:szCs w:val="24"/>
        </w:rPr>
        <w:t>”</w:t>
      </w:r>
      <w:r w:rsidR="00C2465E" w:rsidRPr="005B2534">
        <w:rPr>
          <w:rFonts w:asciiTheme="majorEastAsia" w:eastAsiaTheme="majorEastAsia" w:hAnsiTheme="majorEastAsia" w:cs="Times New Roman" w:hint="eastAsia"/>
          <w:kern w:val="2"/>
          <w:sz w:val="24"/>
          <w:szCs w:val="24"/>
        </w:rPr>
        <w:t>，结合优势特色专业和优质重点校专业群建设</w:t>
      </w:r>
      <w:r w:rsidRPr="005B2534">
        <w:rPr>
          <w:rFonts w:asciiTheme="majorEastAsia" w:eastAsiaTheme="majorEastAsia" w:hAnsiTheme="majorEastAsia" w:cs="Times New Roman" w:hint="eastAsia"/>
          <w:kern w:val="2"/>
          <w:sz w:val="24"/>
          <w:szCs w:val="24"/>
        </w:rPr>
        <w:t>方案</w:t>
      </w:r>
      <w:r w:rsidR="00C2465E" w:rsidRPr="005B2534">
        <w:rPr>
          <w:rFonts w:asciiTheme="majorEastAsia" w:eastAsiaTheme="majorEastAsia" w:hAnsiTheme="majorEastAsia" w:cs="Times New Roman" w:hint="eastAsia"/>
          <w:kern w:val="2"/>
          <w:sz w:val="24"/>
          <w:szCs w:val="24"/>
        </w:rPr>
        <w:t>，科学严谨完成论证，由教务处牵头落实。</w:t>
      </w:r>
    </w:p>
    <w:p w:rsidR="005B2534" w:rsidRPr="005B2534" w:rsidRDefault="005B2534" w:rsidP="005B2534">
      <w:pPr>
        <w:spacing w:after="0" w:line="360" w:lineRule="auto"/>
        <w:ind w:firstLineChars="196" w:firstLine="470"/>
        <w:rPr>
          <w:rFonts w:asciiTheme="minorEastAsia" w:eastAsiaTheme="minorEastAsia" w:hAnsiTheme="minorEastAsia" w:cs="宋体"/>
          <w:sz w:val="24"/>
          <w:szCs w:val="24"/>
        </w:rPr>
      </w:pPr>
      <w:r w:rsidRPr="005B2534">
        <w:rPr>
          <w:rFonts w:asciiTheme="majorEastAsia" w:eastAsiaTheme="majorEastAsia" w:hAnsiTheme="majorEastAsia" w:cs="Times New Roman" w:hint="eastAsia"/>
          <w:kern w:val="2"/>
          <w:sz w:val="24"/>
          <w:szCs w:val="24"/>
        </w:rPr>
        <w:t>2.今年起新一轮职称评审方案修改开始，如何</w:t>
      </w:r>
      <w:r>
        <w:rPr>
          <w:rFonts w:asciiTheme="majorEastAsia" w:eastAsiaTheme="majorEastAsia" w:hAnsiTheme="majorEastAsia" w:cs="Times New Roman" w:hint="eastAsia"/>
          <w:kern w:val="2"/>
          <w:sz w:val="24"/>
          <w:szCs w:val="24"/>
        </w:rPr>
        <w:t>进一步</w:t>
      </w:r>
      <w:r w:rsidRPr="005B2534">
        <w:rPr>
          <w:rFonts w:asciiTheme="majorEastAsia" w:eastAsiaTheme="majorEastAsia" w:hAnsiTheme="majorEastAsia" w:cs="Times New Roman" w:hint="eastAsia"/>
          <w:kern w:val="2"/>
          <w:sz w:val="24"/>
          <w:szCs w:val="24"/>
        </w:rPr>
        <w:t>突出教学中心地位，突出业绩导向、贡献导向、能力导向，希望各二级教学单位及时与教务处沟通，将有关意见和建议反馈给人事部门。</w:t>
      </w:r>
    </w:p>
    <w:sectPr w:rsidR="005B2534" w:rsidRPr="005B2534"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4C4F" w:rsidRDefault="001E4C4F" w:rsidP="0028521E">
      <w:pPr>
        <w:spacing w:after="0"/>
      </w:pPr>
      <w:r>
        <w:separator/>
      </w:r>
    </w:p>
  </w:endnote>
  <w:endnote w:type="continuationSeparator" w:id="1">
    <w:p w:rsidR="001E4C4F" w:rsidRDefault="001E4C4F" w:rsidP="0028521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4C4F" w:rsidRDefault="001E4C4F" w:rsidP="0028521E">
      <w:pPr>
        <w:spacing w:after="0"/>
      </w:pPr>
      <w:r>
        <w:separator/>
      </w:r>
    </w:p>
  </w:footnote>
  <w:footnote w:type="continuationSeparator" w:id="1">
    <w:p w:rsidR="001E4C4F" w:rsidRDefault="001E4C4F" w:rsidP="0028521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6386"/>
  </w:hdrShapeDefaults>
  <w:footnotePr>
    <w:footnote w:id="0"/>
    <w:footnote w:id="1"/>
  </w:footnotePr>
  <w:endnotePr>
    <w:endnote w:id="0"/>
    <w:endnote w:id="1"/>
  </w:endnotePr>
  <w:compat>
    <w:useFELayout/>
  </w:compat>
  <w:rsids>
    <w:rsidRoot w:val="00D31D50"/>
    <w:rsid w:val="00003A21"/>
    <w:rsid w:val="000042A6"/>
    <w:rsid w:val="00016CB8"/>
    <w:rsid w:val="00025130"/>
    <w:rsid w:val="00077350"/>
    <w:rsid w:val="000B529D"/>
    <w:rsid w:val="00155D7A"/>
    <w:rsid w:val="00163F5A"/>
    <w:rsid w:val="001B33C4"/>
    <w:rsid w:val="001E4C4F"/>
    <w:rsid w:val="00253651"/>
    <w:rsid w:val="0028521E"/>
    <w:rsid w:val="002C3058"/>
    <w:rsid w:val="0031602A"/>
    <w:rsid w:val="00323B43"/>
    <w:rsid w:val="00344031"/>
    <w:rsid w:val="003D37D8"/>
    <w:rsid w:val="00426133"/>
    <w:rsid w:val="004358AB"/>
    <w:rsid w:val="005B2534"/>
    <w:rsid w:val="005B6AEB"/>
    <w:rsid w:val="007A6E7C"/>
    <w:rsid w:val="007E1525"/>
    <w:rsid w:val="0082348C"/>
    <w:rsid w:val="008B7726"/>
    <w:rsid w:val="008D6DAA"/>
    <w:rsid w:val="009360D1"/>
    <w:rsid w:val="00951F7D"/>
    <w:rsid w:val="0097605C"/>
    <w:rsid w:val="009F0316"/>
    <w:rsid w:val="00A24F9E"/>
    <w:rsid w:val="00A92462"/>
    <w:rsid w:val="00AE5CDE"/>
    <w:rsid w:val="00B176CF"/>
    <w:rsid w:val="00B20433"/>
    <w:rsid w:val="00B222AF"/>
    <w:rsid w:val="00B6329D"/>
    <w:rsid w:val="00B642E7"/>
    <w:rsid w:val="00C2465E"/>
    <w:rsid w:val="00C47878"/>
    <w:rsid w:val="00C54889"/>
    <w:rsid w:val="00C66D5A"/>
    <w:rsid w:val="00D31D50"/>
    <w:rsid w:val="00D54642"/>
    <w:rsid w:val="00D96080"/>
    <w:rsid w:val="00DD5D18"/>
    <w:rsid w:val="00E13D64"/>
    <w:rsid w:val="00E40E6C"/>
    <w:rsid w:val="00EA0FD8"/>
    <w:rsid w:val="00EB61AE"/>
    <w:rsid w:val="00F55A7F"/>
    <w:rsid w:val="00FB5723"/>
    <w:rsid w:val="00FE01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link w:val="2Char"/>
    <w:qFormat/>
    <w:rsid w:val="00F55A7F"/>
    <w:pPr>
      <w:adjustRightInd/>
      <w:snapToGrid/>
      <w:spacing w:before="100" w:beforeAutospacing="1" w:after="100" w:afterAutospacing="1"/>
      <w:outlineLvl w:val="1"/>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8D6DAA"/>
    <w:rPr>
      <w:b/>
      <w:bCs/>
    </w:rPr>
  </w:style>
  <w:style w:type="paragraph" w:customStyle="1" w:styleId="p0">
    <w:name w:val="p0"/>
    <w:basedOn w:val="a"/>
    <w:rsid w:val="008D6DAA"/>
    <w:pPr>
      <w:adjustRightInd/>
      <w:snapToGrid/>
      <w:spacing w:before="100" w:beforeAutospacing="1" w:after="100" w:afterAutospacing="1"/>
    </w:pPr>
    <w:rPr>
      <w:rFonts w:ascii="宋体" w:eastAsia="宋体" w:hAnsi="宋体" w:cs="宋体"/>
      <w:sz w:val="24"/>
      <w:szCs w:val="24"/>
    </w:rPr>
  </w:style>
  <w:style w:type="paragraph" w:styleId="a4">
    <w:name w:val="List Paragraph"/>
    <w:basedOn w:val="a"/>
    <w:uiPriority w:val="34"/>
    <w:qFormat/>
    <w:rsid w:val="008D6DAA"/>
    <w:pPr>
      <w:ind w:firstLineChars="200" w:firstLine="420"/>
    </w:pPr>
  </w:style>
  <w:style w:type="paragraph" w:styleId="a5">
    <w:name w:val="header"/>
    <w:basedOn w:val="a"/>
    <w:link w:val="Char"/>
    <w:uiPriority w:val="99"/>
    <w:semiHidden/>
    <w:unhideWhenUsed/>
    <w:rsid w:val="0028521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semiHidden/>
    <w:rsid w:val="0028521E"/>
    <w:rPr>
      <w:rFonts w:ascii="Tahoma" w:hAnsi="Tahoma"/>
      <w:sz w:val="18"/>
      <w:szCs w:val="18"/>
    </w:rPr>
  </w:style>
  <w:style w:type="paragraph" w:styleId="a6">
    <w:name w:val="footer"/>
    <w:basedOn w:val="a"/>
    <w:link w:val="Char0"/>
    <w:uiPriority w:val="99"/>
    <w:semiHidden/>
    <w:unhideWhenUsed/>
    <w:rsid w:val="0028521E"/>
    <w:pPr>
      <w:tabs>
        <w:tab w:val="center" w:pos="4153"/>
        <w:tab w:val="right" w:pos="8306"/>
      </w:tabs>
    </w:pPr>
    <w:rPr>
      <w:sz w:val="18"/>
      <w:szCs w:val="18"/>
    </w:rPr>
  </w:style>
  <w:style w:type="character" w:customStyle="1" w:styleId="Char0">
    <w:name w:val="页脚 Char"/>
    <w:basedOn w:val="a0"/>
    <w:link w:val="a6"/>
    <w:uiPriority w:val="99"/>
    <w:semiHidden/>
    <w:rsid w:val="0028521E"/>
    <w:rPr>
      <w:rFonts w:ascii="Tahoma" w:hAnsi="Tahoma"/>
      <w:sz w:val="18"/>
      <w:szCs w:val="18"/>
    </w:rPr>
  </w:style>
  <w:style w:type="character" w:customStyle="1" w:styleId="2Char">
    <w:name w:val="标题 2 Char"/>
    <w:basedOn w:val="a0"/>
    <w:link w:val="2"/>
    <w:rsid w:val="00F55A7F"/>
    <w:rPr>
      <w:rFonts w:ascii="宋体" w:eastAsia="宋体" w:hAnsi="宋体" w:cs="宋体"/>
      <w:sz w:val="24"/>
      <w:szCs w:val="24"/>
    </w:rPr>
  </w:style>
  <w:style w:type="paragraph" w:styleId="a7">
    <w:name w:val="Normal (Web)"/>
    <w:basedOn w:val="a"/>
    <w:rsid w:val="00F55A7F"/>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351995307">
      <w:bodyDiv w:val="1"/>
      <w:marLeft w:val="0"/>
      <w:marRight w:val="0"/>
      <w:marTop w:val="0"/>
      <w:marBottom w:val="0"/>
      <w:divBdr>
        <w:top w:val="none" w:sz="0" w:space="0" w:color="auto"/>
        <w:left w:val="none" w:sz="0" w:space="0" w:color="auto"/>
        <w:bottom w:val="none" w:sz="0" w:space="0" w:color="auto"/>
        <w:right w:val="none" w:sz="0" w:space="0" w:color="auto"/>
      </w:divBdr>
      <w:divsChild>
        <w:div w:id="1511946776">
          <w:marLeft w:val="0"/>
          <w:marRight w:val="0"/>
          <w:marTop w:val="0"/>
          <w:marBottom w:val="0"/>
          <w:divBdr>
            <w:top w:val="none" w:sz="0" w:space="0" w:color="auto"/>
            <w:left w:val="none" w:sz="0" w:space="0" w:color="auto"/>
            <w:bottom w:val="none" w:sz="0" w:space="0" w:color="auto"/>
            <w:right w:val="none" w:sz="0" w:space="0" w:color="auto"/>
          </w:divBdr>
          <w:divsChild>
            <w:div w:id="1019621802">
              <w:marLeft w:val="0"/>
              <w:marRight w:val="0"/>
              <w:marTop w:val="0"/>
              <w:marBottom w:val="0"/>
              <w:divBdr>
                <w:top w:val="none" w:sz="0" w:space="0" w:color="auto"/>
                <w:left w:val="none" w:sz="0" w:space="0" w:color="auto"/>
                <w:bottom w:val="none" w:sz="0" w:space="0" w:color="auto"/>
                <w:right w:val="none" w:sz="0" w:space="0" w:color="auto"/>
              </w:divBdr>
              <w:divsChild>
                <w:div w:id="26418583">
                  <w:marLeft w:val="0"/>
                  <w:marRight w:val="0"/>
                  <w:marTop w:val="0"/>
                  <w:marBottom w:val="0"/>
                  <w:divBdr>
                    <w:top w:val="none" w:sz="0" w:space="0" w:color="auto"/>
                    <w:left w:val="none" w:sz="0" w:space="0" w:color="auto"/>
                    <w:bottom w:val="none" w:sz="0" w:space="0" w:color="auto"/>
                    <w:right w:val="none" w:sz="0" w:space="0" w:color="auto"/>
                  </w:divBdr>
                  <w:divsChild>
                    <w:div w:id="170223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5</Pages>
  <Words>605</Words>
  <Characters>3449</Characters>
  <Application>Microsoft Office Word</Application>
  <DocSecurity>0</DocSecurity>
  <Lines>28</Lines>
  <Paragraphs>8</Paragraphs>
  <ScaleCrop>false</ScaleCrop>
  <Company/>
  <LinksUpToDate>false</LinksUpToDate>
  <CharactersWithSpaces>4046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cp:lastModifiedBy>
  <cp:revision>6</cp:revision>
  <cp:lastPrinted>2017-02-21T06:41:00Z</cp:lastPrinted>
  <dcterms:created xsi:type="dcterms:W3CDTF">2017-02-22T02:27:00Z</dcterms:created>
  <dcterms:modified xsi:type="dcterms:W3CDTF">2017-02-22T06:51:00Z</dcterms:modified>
</cp:coreProperties>
</file>