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17" w:rsidRDefault="004C2717" w:rsidP="00732413">
      <w:pPr>
        <w:spacing w:line="360" w:lineRule="auto"/>
        <w:jc w:val="center"/>
        <w:rPr>
          <w:rFonts w:ascii="黑体" w:eastAsia="黑体" w:hAnsi="黑体"/>
          <w:sz w:val="32"/>
          <w:szCs w:val="32"/>
        </w:rPr>
      </w:pPr>
      <w:r w:rsidRPr="00732413">
        <w:rPr>
          <w:rFonts w:ascii="黑体" w:eastAsia="黑体" w:hAnsi="黑体" w:hint="eastAsia"/>
          <w:sz w:val="32"/>
          <w:szCs w:val="32"/>
        </w:rPr>
        <w:t>宁波职业技术学院公共教学部</w:t>
      </w:r>
      <w:r w:rsidR="003655C2" w:rsidRPr="00732413">
        <w:rPr>
          <w:rFonts w:ascii="黑体" w:eastAsia="黑体" w:hAnsi="黑体"/>
          <w:sz w:val="32"/>
          <w:szCs w:val="32"/>
        </w:rPr>
        <w:t>2</w:t>
      </w:r>
      <w:r w:rsidR="00397F4B">
        <w:rPr>
          <w:rFonts w:ascii="黑体" w:eastAsia="黑体" w:hAnsi="黑体" w:hint="eastAsia"/>
          <w:sz w:val="32"/>
          <w:szCs w:val="32"/>
        </w:rPr>
        <w:t>02</w:t>
      </w:r>
      <w:r w:rsidR="00F83A77">
        <w:rPr>
          <w:rFonts w:ascii="黑体" w:eastAsia="黑体" w:hAnsi="黑体" w:hint="eastAsia"/>
          <w:sz w:val="32"/>
          <w:szCs w:val="32"/>
        </w:rPr>
        <w:t>2</w:t>
      </w:r>
      <w:r w:rsidR="003655C2" w:rsidRPr="00732413">
        <w:rPr>
          <w:rFonts w:ascii="黑体" w:eastAsia="黑体" w:hAnsi="黑体" w:hint="eastAsia"/>
          <w:sz w:val="32"/>
          <w:szCs w:val="32"/>
        </w:rPr>
        <w:t>年</w:t>
      </w:r>
      <w:r w:rsidR="00F91AE2">
        <w:rPr>
          <w:rFonts w:ascii="黑体" w:eastAsia="黑体" w:hAnsi="黑体" w:hint="eastAsia"/>
          <w:sz w:val="32"/>
          <w:szCs w:val="32"/>
        </w:rPr>
        <w:t>教师</w:t>
      </w:r>
      <w:r w:rsidR="00F91AE2" w:rsidRPr="00732413">
        <w:rPr>
          <w:rFonts w:ascii="黑体" w:eastAsia="黑体" w:hAnsi="黑体" w:hint="eastAsia"/>
          <w:sz w:val="32"/>
          <w:szCs w:val="32"/>
        </w:rPr>
        <w:t>职称评聘</w:t>
      </w:r>
    </w:p>
    <w:p w:rsidR="004C2717" w:rsidRPr="00732413" w:rsidRDefault="00F91AE2" w:rsidP="00732413">
      <w:pPr>
        <w:spacing w:line="360" w:lineRule="auto"/>
        <w:jc w:val="center"/>
        <w:rPr>
          <w:rFonts w:ascii="黑体" w:eastAsia="黑体" w:hAnsi="黑体"/>
          <w:sz w:val="32"/>
          <w:szCs w:val="32"/>
        </w:rPr>
      </w:pPr>
      <w:r>
        <w:rPr>
          <w:rFonts w:ascii="黑体" w:eastAsia="黑体" w:hAnsi="黑体" w:hint="eastAsia"/>
          <w:sz w:val="32"/>
          <w:szCs w:val="32"/>
        </w:rPr>
        <w:t>考核推荐</w:t>
      </w:r>
      <w:r w:rsidR="004C2717" w:rsidRPr="00732413">
        <w:rPr>
          <w:rFonts w:ascii="黑体" w:eastAsia="黑体" w:hAnsi="黑体" w:hint="eastAsia"/>
          <w:sz w:val="32"/>
          <w:szCs w:val="32"/>
        </w:rPr>
        <w:t>方案</w:t>
      </w:r>
      <w:r w:rsidR="00761B06">
        <w:rPr>
          <w:rFonts w:ascii="黑体" w:eastAsia="黑体" w:hAnsi="黑体" w:hint="eastAsia"/>
          <w:sz w:val="32"/>
          <w:szCs w:val="32"/>
        </w:rPr>
        <w:t>（修订）</w:t>
      </w:r>
    </w:p>
    <w:p w:rsidR="00EC54CA" w:rsidRPr="00F83A77" w:rsidRDefault="004C2717" w:rsidP="00EC54CA">
      <w:pPr>
        <w:spacing w:line="360" w:lineRule="auto"/>
        <w:ind w:firstLineChars="200" w:firstLine="480"/>
        <w:rPr>
          <w:rFonts w:asciiTheme="minorEastAsia" w:eastAsiaTheme="minorEastAsia" w:hAnsiTheme="minorEastAsia"/>
          <w:sz w:val="24"/>
          <w:szCs w:val="24"/>
        </w:rPr>
      </w:pPr>
      <w:r w:rsidRPr="00F83A77">
        <w:rPr>
          <w:rFonts w:asciiTheme="minorEastAsia" w:eastAsiaTheme="minorEastAsia" w:hAnsiTheme="minorEastAsia" w:hint="eastAsia"/>
          <w:sz w:val="24"/>
          <w:szCs w:val="24"/>
        </w:rPr>
        <w:t>为</w:t>
      </w:r>
      <w:r w:rsidR="00764357" w:rsidRPr="00F83A77">
        <w:rPr>
          <w:rFonts w:asciiTheme="minorEastAsia" w:eastAsiaTheme="minorEastAsia" w:hAnsiTheme="minorEastAsia" w:hint="eastAsia"/>
          <w:sz w:val="24"/>
          <w:szCs w:val="24"/>
        </w:rPr>
        <w:t>做好公共教学部20</w:t>
      </w:r>
      <w:r w:rsidR="00397F4B" w:rsidRPr="00F83A77">
        <w:rPr>
          <w:rFonts w:asciiTheme="minorEastAsia" w:eastAsiaTheme="minorEastAsia" w:hAnsiTheme="minorEastAsia" w:hint="eastAsia"/>
          <w:sz w:val="24"/>
          <w:szCs w:val="24"/>
        </w:rPr>
        <w:t>2</w:t>
      </w:r>
      <w:r w:rsidR="00F83A77" w:rsidRPr="00F83A77">
        <w:rPr>
          <w:rFonts w:asciiTheme="minorEastAsia" w:eastAsiaTheme="minorEastAsia" w:hAnsiTheme="minorEastAsia" w:hint="eastAsia"/>
          <w:sz w:val="24"/>
          <w:szCs w:val="24"/>
        </w:rPr>
        <w:t>2</w:t>
      </w:r>
      <w:r w:rsidR="00764357" w:rsidRPr="00F83A77">
        <w:rPr>
          <w:rFonts w:asciiTheme="minorEastAsia" w:eastAsiaTheme="minorEastAsia" w:hAnsiTheme="minorEastAsia" w:hint="eastAsia"/>
          <w:sz w:val="24"/>
          <w:szCs w:val="24"/>
        </w:rPr>
        <w:t>年度教师专业技术职务评聘考核推荐工作，</w:t>
      </w:r>
      <w:r w:rsidRPr="00F83A77">
        <w:rPr>
          <w:rFonts w:asciiTheme="minorEastAsia" w:eastAsiaTheme="minorEastAsia" w:hAnsiTheme="minorEastAsia" w:hint="eastAsia"/>
          <w:sz w:val="24"/>
          <w:szCs w:val="24"/>
        </w:rPr>
        <w:t>根据</w:t>
      </w:r>
      <w:r w:rsidR="001762A3" w:rsidRPr="00F83A77">
        <w:rPr>
          <w:rFonts w:asciiTheme="minorEastAsia" w:eastAsiaTheme="minorEastAsia" w:hAnsiTheme="minorEastAsia" w:hint="eastAsia"/>
          <w:sz w:val="24"/>
          <w:szCs w:val="24"/>
        </w:rPr>
        <w:t>宁职院〔2021〕62号-2020-2022年教师专业技术职务评聘实施方案（修订）</w:t>
      </w:r>
      <w:r w:rsidR="00F83A77" w:rsidRPr="00F83A77">
        <w:rPr>
          <w:rFonts w:asciiTheme="minorEastAsia" w:eastAsiaTheme="minorEastAsia" w:hAnsiTheme="minorEastAsia" w:hint="eastAsia"/>
          <w:sz w:val="24"/>
          <w:szCs w:val="24"/>
        </w:rPr>
        <w:t>、《2020-2022年教师专业技术职务评聘实施方案（修订）》</w:t>
      </w:r>
      <w:r w:rsidR="00C358C5" w:rsidRPr="00F83A77">
        <w:rPr>
          <w:rFonts w:asciiTheme="minorEastAsia" w:eastAsiaTheme="minorEastAsia" w:hAnsiTheme="minorEastAsia" w:hint="eastAsia"/>
          <w:sz w:val="24"/>
          <w:szCs w:val="24"/>
        </w:rPr>
        <w:t>文件</w:t>
      </w:r>
      <w:r w:rsidR="00EC54CA" w:rsidRPr="00F83A77">
        <w:rPr>
          <w:rFonts w:asciiTheme="minorEastAsia" w:eastAsiaTheme="minorEastAsia" w:hAnsiTheme="minorEastAsia" w:hint="eastAsia"/>
          <w:sz w:val="24"/>
          <w:szCs w:val="24"/>
        </w:rPr>
        <w:t>精神</w:t>
      </w:r>
      <w:r w:rsidRPr="00F83A77">
        <w:rPr>
          <w:rFonts w:asciiTheme="minorEastAsia" w:eastAsiaTheme="minorEastAsia" w:hAnsiTheme="minorEastAsia" w:hint="eastAsia"/>
          <w:sz w:val="24"/>
          <w:szCs w:val="24"/>
        </w:rPr>
        <w:t>，结合公共教学部实际，</w:t>
      </w:r>
      <w:r w:rsidR="00764357" w:rsidRPr="00F83A77">
        <w:rPr>
          <w:rFonts w:asciiTheme="minorEastAsia" w:eastAsiaTheme="minorEastAsia" w:hAnsiTheme="minorEastAsia" w:hint="eastAsia"/>
          <w:sz w:val="24"/>
          <w:szCs w:val="24"/>
        </w:rPr>
        <w:t>确保</w:t>
      </w:r>
      <w:r w:rsidRPr="00F83A77">
        <w:rPr>
          <w:rFonts w:asciiTheme="minorEastAsia" w:eastAsiaTheme="minorEastAsia" w:hAnsiTheme="minorEastAsia" w:hint="eastAsia"/>
          <w:sz w:val="24"/>
          <w:szCs w:val="24"/>
        </w:rPr>
        <w:t>公平、公正、公开，特</w:t>
      </w:r>
      <w:r w:rsidR="00761B06" w:rsidRPr="00F83A77">
        <w:rPr>
          <w:rFonts w:asciiTheme="minorEastAsia" w:eastAsiaTheme="minorEastAsia" w:hAnsiTheme="minorEastAsia" w:hint="eastAsia"/>
          <w:sz w:val="24"/>
          <w:szCs w:val="24"/>
        </w:rPr>
        <w:t>修订</w:t>
      </w:r>
      <w:r w:rsidRPr="00F83A77">
        <w:rPr>
          <w:rFonts w:asciiTheme="minorEastAsia" w:eastAsiaTheme="minorEastAsia" w:hAnsiTheme="minorEastAsia" w:hint="eastAsia"/>
          <w:sz w:val="24"/>
          <w:szCs w:val="24"/>
        </w:rPr>
        <w:t>公共教学部教师专业技术职务评聘</w:t>
      </w:r>
      <w:r w:rsidR="00764357" w:rsidRPr="00F83A77">
        <w:rPr>
          <w:rFonts w:asciiTheme="minorEastAsia" w:eastAsiaTheme="minorEastAsia" w:hAnsiTheme="minorEastAsia" w:hint="eastAsia"/>
          <w:sz w:val="24"/>
          <w:szCs w:val="24"/>
        </w:rPr>
        <w:t>考核推荐</w:t>
      </w:r>
      <w:r w:rsidRPr="00F83A77">
        <w:rPr>
          <w:rFonts w:asciiTheme="minorEastAsia" w:eastAsiaTheme="minorEastAsia" w:hAnsiTheme="minorEastAsia" w:hint="eastAsia"/>
          <w:sz w:val="24"/>
          <w:szCs w:val="24"/>
        </w:rPr>
        <w:t>工作方案。</w:t>
      </w:r>
    </w:p>
    <w:p w:rsidR="004C2717" w:rsidRPr="00EC54CA" w:rsidRDefault="00EC54CA" w:rsidP="001607E3">
      <w:pPr>
        <w:spacing w:line="360" w:lineRule="auto"/>
        <w:ind w:firstLineChars="200" w:firstLine="482"/>
        <w:rPr>
          <w:sz w:val="24"/>
          <w:szCs w:val="24"/>
        </w:rPr>
      </w:pPr>
      <w:r>
        <w:rPr>
          <w:rFonts w:hint="eastAsia"/>
          <w:b/>
          <w:sz w:val="24"/>
          <w:szCs w:val="24"/>
        </w:rPr>
        <w:t>一、</w:t>
      </w:r>
      <w:r w:rsidR="00F91AE2">
        <w:rPr>
          <w:rFonts w:hint="eastAsia"/>
          <w:b/>
          <w:sz w:val="24"/>
          <w:szCs w:val="24"/>
        </w:rPr>
        <w:t>考核推荐</w:t>
      </w:r>
      <w:r w:rsidR="004C2717" w:rsidRPr="00EC54CA">
        <w:rPr>
          <w:rFonts w:hint="eastAsia"/>
          <w:b/>
          <w:sz w:val="24"/>
          <w:szCs w:val="24"/>
        </w:rPr>
        <w:t>范围</w:t>
      </w:r>
    </w:p>
    <w:p w:rsidR="001607E3" w:rsidRDefault="004C2717" w:rsidP="009F031A">
      <w:pPr>
        <w:spacing w:line="360" w:lineRule="auto"/>
        <w:ind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参与宁波职业技术学院公共教学部高校教师系列</w:t>
      </w:r>
      <w:r w:rsidR="00C358C5" w:rsidRPr="00C60356">
        <w:rPr>
          <w:rFonts w:asciiTheme="minorEastAsia" w:eastAsiaTheme="minorEastAsia" w:hAnsiTheme="minorEastAsia" w:cs="宋体" w:hint="eastAsia"/>
          <w:kern w:val="0"/>
          <w:sz w:val="24"/>
          <w:szCs w:val="24"/>
        </w:rPr>
        <w:t>的</w:t>
      </w:r>
      <w:r w:rsidRPr="00C60356">
        <w:rPr>
          <w:rFonts w:asciiTheme="minorEastAsia" w:eastAsiaTheme="minorEastAsia" w:hAnsiTheme="minorEastAsia" w:hint="eastAsia"/>
          <w:sz w:val="24"/>
          <w:szCs w:val="24"/>
        </w:rPr>
        <w:t>职称评聘，包括参与助</w:t>
      </w:r>
    </w:p>
    <w:p w:rsidR="00EC54CA" w:rsidRPr="001607E3" w:rsidRDefault="004C2717" w:rsidP="009F031A">
      <w:pPr>
        <w:spacing w:line="360" w:lineRule="auto"/>
        <w:rPr>
          <w:rFonts w:asciiTheme="minorEastAsia" w:eastAsiaTheme="minorEastAsia" w:hAnsiTheme="minorEastAsia" w:cs="宋体"/>
          <w:kern w:val="0"/>
          <w:sz w:val="24"/>
          <w:szCs w:val="24"/>
        </w:rPr>
      </w:pPr>
      <w:r w:rsidRPr="00C60356">
        <w:rPr>
          <w:rFonts w:asciiTheme="minorEastAsia" w:eastAsiaTheme="minorEastAsia" w:hAnsiTheme="minorEastAsia" w:hint="eastAsia"/>
          <w:sz w:val="24"/>
          <w:szCs w:val="24"/>
        </w:rPr>
        <w:t>教、讲师、副教授、教授等职称评聘的全体教师</w:t>
      </w:r>
      <w:r w:rsidRPr="003C0DA9">
        <w:rPr>
          <w:rFonts w:hint="eastAsia"/>
          <w:sz w:val="24"/>
          <w:szCs w:val="24"/>
        </w:rPr>
        <w:t>。</w:t>
      </w:r>
    </w:p>
    <w:p w:rsidR="006C665A" w:rsidRDefault="003655C2" w:rsidP="006C665A">
      <w:pPr>
        <w:numPr>
          <w:ilvl w:val="0"/>
          <w:numId w:val="7"/>
        </w:numPr>
        <w:spacing w:line="360" w:lineRule="auto"/>
        <w:rPr>
          <w:sz w:val="24"/>
          <w:szCs w:val="24"/>
        </w:rPr>
      </w:pPr>
      <w:r>
        <w:rPr>
          <w:rFonts w:hint="eastAsia"/>
          <w:b/>
          <w:sz w:val="24"/>
          <w:szCs w:val="24"/>
        </w:rPr>
        <w:t>考核推荐</w:t>
      </w:r>
      <w:r w:rsidR="004C2717" w:rsidRPr="00EC54CA">
        <w:rPr>
          <w:rFonts w:hint="eastAsia"/>
          <w:b/>
          <w:sz w:val="24"/>
          <w:szCs w:val="24"/>
        </w:rPr>
        <w:t>条件</w:t>
      </w:r>
    </w:p>
    <w:p w:rsidR="004C2717" w:rsidRPr="00C60356" w:rsidRDefault="006C665A" w:rsidP="00E47DDA">
      <w:pPr>
        <w:spacing w:line="360" w:lineRule="auto"/>
        <w:ind w:firstLineChars="195" w:firstLine="468"/>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1、</w:t>
      </w:r>
      <w:r w:rsidR="004C2717" w:rsidRPr="00C60356">
        <w:rPr>
          <w:rFonts w:asciiTheme="minorEastAsia" w:eastAsiaTheme="minorEastAsia" w:hAnsiTheme="minorEastAsia" w:hint="eastAsia"/>
          <w:sz w:val="24"/>
          <w:szCs w:val="24"/>
        </w:rPr>
        <w:t>基本条件</w:t>
      </w:r>
    </w:p>
    <w:p w:rsidR="000F32E7" w:rsidRPr="00C60356" w:rsidRDefault="004C2717" w:rsidP="00C358C5">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思</w:t>
      </w:r>
      <w:r w:rsidR="006B1C7D" w:rsidRPr="00C60356">
        <w:rPr>
          <w:rFonts w:asciiTheme="minorEastAsia" w:eastAsiaTheme="minorEastAsia" w:hAnsiTheme="minorEastAsia" w:hint="eastAsia"/>
          <w:sz w:val="24"/>
          <w:szCs w:val="24"/>
        </w:rPr>
        <w:t>想素质和职业道德、学历条件、任职年限、岗位培训和高校教师资格证</w:t>
      </w:r>
      <w:r w:rsidRPr="00C60356">
        <w:rPr>
          <w:rFonts w:asciiTheme="minorEastAsia" w:eastAsiaTheme="minorEastAsia" w:hAnsiTheme="minorEastAsia" w:hint="eastAsia"/>
          <w:sz w:val="24"/>
          <w:szCs w:val="24"/>
        </w:rPr>
        <w:t>、继续教育和专业发展以及论文与项目均需符合</w:t>
      </w:r>
      <w:r w:rsidR="001762A3" w:rsidRPr="001762A3">
        <w:rPr>
          <w:rFonts w:asciiTheme="minorEastAsia" w:eastAsiaTheme="minorEastAsia" w:hAnsiTheme="minorEastAsia" w:hint="eastAsia"/>
          <w:sz w:val="24"/>
          <w:szCs w:val="24"/>
        </w:rPr>
        <w:t>《2020-2022年度宁波职业技术学院教师专业技术职务评聘申报标准（修订）》</w:t>
      </w:r>
      <w:r w:rsidR="00EC54CA" w:rsidRPr="00C60356">
        <w:rPr>
          <w:rFonts w:asciiTheme="minorEastAsia" w:eastAsiaTheme="minorEastAsia" w:hAnsiTheme="minorEastAsia" w:hint="eastAsia"/>
          <w:sz w:val="24"/>
          <w:szCs w:val="24"/>
        </w:rPr>
        <w:t>（以下简称《申报</w:t>
      </w:r>
      <w:r w:rsidR="00641590" w:rsidRPr="00C60356">
        <w:rPr>
          <w:rFonts w:asciiTheme="minorEastAsia" w:eastAsiaTheme="minorEastAsia" w:hAnsiTheme="minorEastAsia" w:hint="eastAsia"/>
          <w:sz w:val="24"/>
          <w:szCs w:val="24"/>
        </w:rPr>
        <w:t>标准</w:t>
      </w:r>
      <w:r w:rsidR="00EC54CA" w:rsidRPr="00C60356">
        <w:rPr>
          <w:rFonts w:asciiTheme="minorEastAsia" w:eastAsiaTheme="minorEastAsia" w:hAnsiTheme="minorEastAsia" w:hint="eastAsia"/>
          <w:sz w:val="24"/>
          <w:szCs w:val="24"/>
        </w:rPr>
        <w:t>》）</w:t>
      </w:r>
      <w:r w:rsidRPr="00C60356">
        <w:rPr>
          <w:rFonts w:asciiTheme="minorEastAsia" w:eastAsiaTheme="minorEastAsia" w:hAnsiTheme="minorEastAsia" w:hint="eastAsia"/>
          <w:sz w:val="24"/>
          <w:szCs w:val="24"/>
        </w:rPr>
        <w:t>的基本条件。</w:t>
      </w:r>
    </w:p>
    <w:p w:rsidR="006C665A" w:rsidRDefault="004C2717" w:rsidP="00E47DD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论文所发表的期刊以学校认定的期刊目录为准，若不在此目录中，需经学校科研处认定并出具意见；</w:t>
      </w:r>
      <w:r w:rsidR="000F32E7" w:rsidRPr="00C60356">
        <w:rPr>
          <w:rFonts w:asciiTheme="minorEastAsia" w:eastAsiaTheme="minorEastAsia" w:hAnsiTheme="minorEastAsia" w:hint="eastAsia"/>
          <w:sz w:val="24"/>
          <w:szCs w:val="24"/>
        </w:rPr>
        <w:t>申报</w:t>
      </w:r>
      <w:r w:rsidR="002B25CF" w:rsidRPr="00C60356">
        <w:rPr>
          <w:rFonts w:asciiTheme="minorEastAsia" w:eastAsiaTheme="minorEastAsia" w:hAnsiTheme="minorEastAsia" w:hint="eastAsia"/>
          <w:sz w:val="24"/>
          <w:szCs w:val="24"/>
        </w:rPr>
        <w:t>副高</w:t>
      </w:r>
      <w:r w:rsidR="000F32E7" w:rsidRPr="00C60356">
        <w:rPr>
          <w:rFonts w:asciiTheme="minorEastAsia" w:eastAsiaTheme="minorEastAsia" w:hAnsiTheme="minorEastAsia" w:hint="eastAsia"/>
          <w:sz w:val="24"/>
          <w:szCs w:val="24"/>
        </w:rPr>
        <w:t>级</w:t>
      </w:r>
      <w:r w:rsidR="002B25CF" w:rsidRPr="00C60356">
        <w:rPr>
          <w:rFonts w:asciiTheme="minorEastAsia" w:eastAsiaTheme="minorEastAsia" w:hAnsiTheme="minorEastAsia" w:hint="eastAsia"/>
          <w:sz w:val="24"/>
          <w:szCs w:val="24"/>
        </w:rPr>
        <w:t>及以上</w:t>
      </w:r>
      <w:r w:rsidRPr="00C60356">
        <w:rPr>
          <w:rFonts w:asciiTheme="minorEastAsia" w:eastAsiaTheme="minorEastAsia" w:hAnsiTheme="minorEastAsia" w:hint="eastAsia"/>
          <w:sz w:val="24"/>
          <w:szCs w:val="24"/>
        </w:rPr>
        <w:t>提交的论文</w:t>
      </w:r>
      <w:r w:rsidR="000F32E7" w:rsidRPr="00C60356">
        <w:rPr>
          <w:rFonts w:asciiTheme="minorEastAsia" w:eastAsiaTheme="minorEastAsia" w:hAnsiTheme="minorEastAsia" w:hint="eastAsia"/>
          <w:sz w:val="24"/>
          <w:szCs w:val="24"/>
        </w:rPr>
        <w:t>，</w:t>
      </w:r>
      <w:r w:rsidRPr="00C60356">
        <w:rPr>
          <w:rFonts w:asciiTheme="minorEastAsia" w:eastAsiaTheme="minorEastAsia" w:hAnsiTheme="minorEastAsia" w:hint="eastAsia"/>
          <w:sz w:val="24"/>
          <w:szCs w:val="24"/>
        </w:rPr>
        <w:t>须提交学校科研处提供的学术不端检测报告，不同作者复制比</w:t>
      </w:r>
      <w:r w:rsidRPr="00C60356">
        <w:rPr>
          <w:rFonts w:asciiTheme="minorEastAsia" w:eastAsiaTheme="minorEastAsia" w:hAnsiTheme="minorEastAsia"/>
          <w:sz w:val="24"/>
          <w:szCs w:val="24"/>
        </w:rPr>
        <w:t>&gt;=30%</w:t>
      </w:r>
      <w:r w:rsidRPr="00C60356">
        <w:rPr>
          <w:rFonts w:asciiTheme="minorEastAsia" w:eastAsiaTheme="minorEastAsia" w:hAnsiTheme="minorEastAsia" w:hint="eastAsia"/>
          <w:sz w:val="24"/>
          <w:szCs w:val="24"/>
        </w:rPr>
        <w:t>、或同一作者复制比</w:t>
      </w:r>
      <w:r w:rsidRPr="00C60356">
        <w:rPr>
          <w:rFonts w:asciiTheme="minorEastAsia" w:eastAsiaTheme="minorEastAsia" w:hAnsiTheme="minorEastAsia"/>
          <w:sz w:val="24"/>
          <w:szCs w:val="24"/>
        </w:rPr>
        <w:t>&gt;=50%</w:t>
      </w:r>
      <w:r w:rsidRPr="00C60356">
        <w:rPr>
          <w:rFonts w:asciiTheme="minorEastAsia" w:eastAsiaTheme="minorEastAsia" w:hAnsiTheme="minorEastAsia" w:hint="eastAsia"/>
          <w:sz w:val="24"/>
          <w:szCs w:val="24"/>
        </w:rPr>
        <w:t>的不能作为申报材料；课题应是任现职后立项并结题的，或者任现职前立项但未用于评聘现职并于任现职后结题的，同时提交结题报告（横向课题提供成果运用证明），省部级及以上课题可不结题，但要提交阶段性成果；其它基本条件查阅对照《</w:t>
      </w:r>
      <w:r w:rsidR="00EC54CA" w:rsidRPr="00C60356">
        <w:rPr>
          <w:rFonts w:asciiTheme="minorEastAsia" w:eastAsiaTheme="minorEastAsia" w:hAnsiTheme="minorEastAsia" w:hint="eastAsia"/>
          <w:sz w:val="24"/>
          <w:szCs w:val="24"/>
        </w:rPr>
        <w:t>申报标准</w:t>
      </w:r>
      <w:r w:rsidRPr="00C60356">
        <w:rPr>
          <w:rFonts w:asciiTheme="minorEastAsia" w:eastAsiaTheme="minorEastAsia" w:hAnsiTheme="minorEastAsia" w:hint="eastAsia"/>
          <w:sz w:val="24"/>
          <w:szCs w:val="24"/>
        </w:rPr>
        <w:t>》，在此不作详细表述</w:t>
      </w:r>
      <w:r w:rsidR="00EC54CA" w:rsidRPr="00C60356">
        <w:rPr>
          <w:rFonts w:asciiTheme="minorEastAsia" w:eastAsiaTheme="minorEastAsia" w:hAnsiTheme="minorEastAsia" w:hint="eastAsia"/>
          <w:sz w:val="24"/>
          <w:szCs w:val="24"/>
        </w:rPr>
        <w:t>。</w:t>
      </w:r>
    </w:p>
    <w:p w:rsidR="00506689" w:rsidRPr="00506689" w:rsidRDefault="00506689" w:rsidP="00506689">
      <w:pPr>
        <w:spacing w:line="360" w:lineRule="auto"/>
        <w:ind w:firstLineChars="200" w:firstLine="480"/>
        <w:rPr>
          <w:sz w:val="24"/>
        </w:rPr>
      </w:pPr>
      <w:r>
        <w:rPr>
          <w:rFonts w:hint="eastAsia"/>
          <w:sz w:val="24"/>
        </w:rPr>
        <w:t>教职工申报专业技术职务应与本岗位相对应，申报学科要与所从事的教学、科研等工作一致或相近。对于专业技术职务申报时提交的各类成果</w:t>
      </w:r>
      <w:r w:rsidR="00F83A77">
        <w:rPr>
          <w:rFonts w:hint="eastAsia"/>
          <w:sz w:val="24"/>
        </w:rPr>
        <w:t>，</w:t>
      </w:r>
      <w:r>
        <w:rPr>
          <w:rFonts w:hint="eastAsia"/>
          <w:sz w:val="24"/>
        </w:rPr>
        <w:t>其研究方向（领域）及内容与所从事专业或岗位的关联度将进行重点考核。</w:t>
      </w:r>
    </w:p>
    <w:p w:rsidR="00A406FF" w:rsidRPr="00C60356" w:rsidRDefault="00A406FF" w:rsidP="00E47DD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2、师德师风方面违反以下任意一条的</w:t>
      </w:r>
      <w:r w:rsidR="00B3252B" w:rsidRPr="00C60356">
        <w:rPr>
          <w:rFonts w:asciiTheme="minorEastAsia" w:eastAsiaTheme="minorEastAsia" w:hAnsiTheme="minorEastAsia" w:hint="eastAsia"/>
          <w:sz w:val="24"/>
          <w:szCs w:val="24"/>
        </w:rPr>
        <w:t>，</w:t>
      </w:r>
      <w:r w:rsidRPr="00C60356">
        <w:rPr>
          <w:rFonts w:asciiTheme="minorEastAsia" w:eastAsiaTheme="minorEastAsia" w:hAnsiTheme="minorEastAsia" w:hint="eastAsia"/>
          <w:sz w:val="24"/>
          <w:szCs w:val="24"/>
        </w:rPr>
        <w:t>实行“一票否决”制</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A406FF" w:rsidRPr="00C60356">
        <w:rPr>
          <w:rFonts w:asciiTheme="minorEastAsia" w:eastAsiaTheme="minorEastAsia" w:hAnsiTheme="minorEastAsia" w:hint="eastAsia"/>
          <w:sz w:val="24"/>
          <w:szCs w:val="24"/>
        </w:rPr>
        <w:t>严禁以任何方式索要或接受学生及家长赠送的礼品礼金、有价证券和支付凭证等财物。</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A406FF" w:rsidRPr="00C60356">
        <w:rPr>
          <w:rFonts w:asciiTheme="minorEastAsia" w:eastAsiaTheme="minorEastAsia" w:hAnsiTheme="minorEastAsia" w:hint="eastAsia"/>
          <w:sz w:val="24"/>
          <w:szCs w:val="24"/>
        </w:rPr>
        <w:t>严禁参加由学生及家长安排的可能影响考试、考核评价的宴请。</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r w:rsidR="00A406FF" w:rsidRPr="00C60356">
        <w:rPr>
          <w:rFonts w:asciiTheme="minorEastAsia" w:eastAsiaTheme="minorEastAsia" w:hAnsiTheme="minorEastAsia" w:hint="eastAsia"/>
          <w:sz w:val="24"/>
          <w:szCs w:val="24"/>
        </w:rPr>
        <w:t>严禁参加由学生及家长安排支付费用的旅游、健身休闲等娱乐活动。</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A406FF" w:rsidRPr="00C60356">
        <w:rPr>
          <w:rFonts w:asciiTheme="minorEastAsia" w:eastAsiaTheme="minorEastAsia" w:hAnsiTheme="minorEastAsia" w:hint="eastAsia"/>
          <w:sz w:val="24"/>
          <w:szCs w:val="24"/>
        </w:rPr>
        <w:t>严禁让学生及家长支付或报销应由教师个人或亲属承担的费用。</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A406FF" w:rsidRPr="00C60356">
        <w:rPr>
          <w:rFonts w:asciiTheme="minorEastAsia" w:eastAsiaTheme="minorEastAsia" w:hAnsiTheme="minorEastAsia" w:hint="eastAsia"/>
          <w:sz w:val="24"/>
          <w:szCs w:val="24"/>
        </w:rPr>
        <w:t>严禁通过向学生推销图书、报刊、生活用品、社会保险等商业服务获取回扣。</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A406FF" w:rsidRPr="00C60356">
        <w:rPr>
          <w:rFonts w:asciiTheme="minorEastAsia" w:eastAsiaTheme="minorEastAsia" w:hAnsiTheme="minorEastAsia" w:hint="eastAsia"/>
          <w:sz w:val="24"/>
          <w:szCs w:val="24"/>
        </w:rPr>
        <w:t>严禁利用职务之便谋取不正当利益的其他行为。</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B3252B" w:rsidRPr="00C60356">
        <w:rPr>
          <w:rFonts w:asciiTheme="minorEastAsia" w:eastAsiaTheme="minorEastAsia" w:hAnsiTheme="minorEastAsia" w:hint="eastAsia"/>
          <w:sz w:val="24"/>
          <w:szCs w:val="24"/>
        </w:rPr>
        <w:t>严禁</w:t>
      </w:r>
      <w:r w:rsidR="00A406FF" w:rsidRPr="00C60356">
        <w:rPr>
          <w:rFonts w:asciiTheme="minorEastAsia" w:eastAsiaTheme="minorEastAsia" w:hAnsiTheme="minorEastAsia" w:hint="eastAsia"/>
          <w:sz w:val="24"/>
          <w:szCs w:val="24"/>
        </w:rPr>
        <w:t>有损害国家利益、损害学生和学校合法权益的行为</w:t>
      </w:r>
      <w:r w:rsidR="00B3252B" w:rsidRPr="00C60356">
        <w:rPr>
          <w:rFonts w:asciiTheme="minorEastAsia" w:eastAsiaTheme="minorEastAsia" w:hAnsiTheme="minorEastAsia" w:hint="eastAsia"/>
          <w:sz w:val="24"/>
          <w:szCs w:val="24"/>
        </w:rPr>
        <w:t>。</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B3252B" w:rsidRPr="00C60356">
        <w:rPr>
          <w:rFonts w:asciiTheme="minorEastAsia" w:eastAsiaTheme="minorEastAsia" w:hAnsiTheme="minorEastAsia" w:hint="eastAsia"/>
          <w:sz w:val="24"/>
          <w:szCs w:val="24"/>
        </w:rPr>
        <w:t>严禁</w:t>
      </w:r>
      <w:r w:rsidR="00A406FF" w:rsidRPr="00C60356">
        <w:rPr>
          <w:rFonts w:asciiTheme="minorEastAsia" w:eastAsiaTheme="minorEastAsia" w:hAnsiTheme="minorEastAsia" w:hint="eastAsia"/>
          <w:sz w:val="24"/>
          <w:szCs w:val="24"/>
        </w:rPr>
        <w:t>在教育教学活动中有违背党的路线方针政策的言行</w:t>
      </w:r>
      <w:r w:rsidR="00B3252B" w:rsidRPr="00C60356">
        <w:rPr>
          <w:rFonts w:asciiTheme="minorEastAsia" w:eastAsiaTheme="minorEastAsia" w:hAnsiTheme="minorEastAsia" w:hint="eastAsia"/>
          <w:sz w:val="24"/>
          <w:szCs w:val="24"/>
        </w:rPr>
        <w:t>。</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B3252B" w:rsidRPr="00C60356">
        <w:rPr>
          <w:rFonts w:asciiTheme="minorEastAsia" w:eastAsiaTheme="minorEastAsia" w:hAnsiTheme="minorEastAsia" w:hint="eastAsia"/>
          <w:sz w:val="24"/>
          <w:szCs w:val="24"/>
        </w:rPr>
        <w:t>严禁</w:t>
      </w:r>
      <w:r w:rsidR="00A406FF" w:rsidRPr="00C60356">
        <w:rPr>
          <w:rFonts w:asciiTheme="minorEastAsia" w:eastAsiaTheme="minorEastAsia" w:hAnsiTheme="minorEastAsia" w:hint="eastAsia"/>
          <w:sz w:val="24"/>
          <w:szCs w:val="24"/>
        </w:rPr>
        <w:t>在科研工作中弄虚作假、抄袭剽窃、篡改侵吞他人学术成果、违规使用科研经费以及滥用学术资源和学术影响</w:t>
      </w:r>
      <w:r w:rsidR="00B3252B" w:rsidRPr="00C60356">
        <w:rPr>
          <w:rFonts w:asciiTheme="minorEastAsia" w:eastAsiaTheme="minorEastAsia" w:hAnsiTheme="minorEastAsia" w:hint="eastAsia"/>
          <w:sz w:val="24"/>
          <w:szCs w:val="24"/>
        </w:rPr>
        <w:t>。</w:t>
      </w:r>
    </w:p>
    <w:p w:rsidR="00A406FF" w:rsidRPr="00C60356" w:rsidRDefault="006567CB" w:rsidP="00A406FF">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w:t>
      </w:r>
      <w:r w:rsidR="00B3252B" w:rsidRPr="00C60356">
        <w:rPr>
          <w:rFonts w:asciiTheme="minorEastAsia" w:eastAsiaTheme="minorEastAsia" w:hAnsiTheme="minorEastAsia" w:hint="eastAsia"/>
          <w:color w:val="000000" w:themeColor="text1"/>
          <w:sz w:val="24"/>
          <w:szCs w:val="24"/>
        </w:rPr>
        <w:t>严禁</w:t>
      </w:r>
      <w:r w:rsidR="00A406FF" w:rsidRPr="00C60356">
        <w:rPr>
          <w:rFonts w:asciiTheme="minorEastAsia" w:eastAsiaTheme="minorEastAsia" w:hAnsiTheme="minorEastAsia" w:hint="eastAsia"/>
          <w:color w:val="000000" w:themeColor="text1"/>
          <w:sz w:val="24"/>
          <w:szCs w:val="24"/>
        </w:rPr>
        <w:t>有影响正常教育教学工作的兼职兼薪行为</w:t>
      </w:r>
      <w:r w:rsidR="00B3252B" w:rsidRPr="00C60356">
        <w:rPr>
          <w:rFonts w:asciiTheme="minorEastAsia" w:eastAsiaTheme="minorEastAsia" w:hAnsiTheme="minorEastAsia" w:hint="eastAsia"/>
          <w:color w:val="000000" w:themeColor="text1"/>
          <w:sz w:val="24"/>
          <w:szCs w:val="24"/>
        </w:rPr>
        <w:t>。</w:t>
      </w:r>
    </w:p>
    <w:p w:rsidR="00A406FF" w:rsidRPr="00C60356"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00B3252B" w:rsidRPr="00C60356">
        <w:rPr>
          <w:rFonts w:asciiTheme="minorEastAsia" w:eastAsiaTheme="minorEastAsia" w:hAnsiTheme="minorEastAsia" w:hint="eastAsia"/>
          <w:sz w:val="24"/>
          <w:szCs w:val="24"/>
        </w:rPr>
        <w:t>严禁</w:t>
      </w:r>
      <w:r w:rsidR="00A406FF" w:rsidRPr="00C60356">
        <w:rPr>
          <w:rFonts w:asciiTheme="minorEastAsia" w:eastAsiaTheme="minorEastAsia" w:hAnsiTheme="minorEastAsia" w:hint="eastAsia"/>
          <w:sz w:val="24"/>
          <w:szCs w:val="24"/>
        </w:rPr>
        <w:t>在招生、考试、学生推优、保研等工作中徇私舞弊</w:t>
      </w:r>
      <w:r w:rsidR="00B3252B" w:rsidRPr="00C60356">
        <w:rPr>
          <w:rFonts w:asciiTheme="minorEastAsia" w:eastAsiaTheme="minorEastAsia" w:hAnsiTheme="minorEastAsia" w:hint="eastAsia"/>
          <w:sz w:val="24"/>
          <w:szCs w:val="24"/>
        </w:rPr>
        <w:t>。</w:t>
      </w:r>
    </w:p>
    <w:p w:rsidR="00A406FF" w:rsidRDefault="006567CB"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00B3252B" w:rsidRPr="00C60356">
        <w:rPr>
          <w:rFonts w:asciiTheme="minorEastAsia" w:eastAsiaTheme="minorEastAsia" w:hAnsiTheme="minorEastAsia" w:hint="eastAsia"/>
          <w:sz w:val="24"/>
          <w:szCs w:val="24"/>
        </w:rPr>
        <w:t>严禁</w:t>
      </w:r>
      <w:r w:rsidR="00A406FF" w:rsidRPr="00C60356">
        <w:rPr>
          <w:rFonts w:asciiTheme="minorEastAsia" w:eastAsiaTheme="minorEastAsia" w:hAnsiTheme="minorEastAsia" w:hint="eastAsia"/>
          <w:sz w:val="24"/>
          <w:szCs w:val="24"/>
        </w:rPr>
        <w:t>对学生实施性骚扰或与学生发生不正当关系</w:t>
      </w:r>
      <w:r w:rsidR="00FB0CD8">
        <w:rPr>
          <w:rFonts w:asciiTheme="minorEastAsia" w:eastAsiaTheme="minorEastAsia" w:hAnsiTheme="minorEastAsia" w:hint="eastAsia"/>
          <w:sz w:val="24"/>
          <w:szCs w:val="24"/>
        </w:rPr>
        <w:t>。</w:t>
      </w:r>
    </w:p>
    <w:p w:rsidR="001762A3" w:rsidRPr="00C60356" w:rsidRDefault="001762A3" w:rsidP="00A406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(13) 违反学校及上级教育行政主管部门明令禁止的师德师风行为。</w:t>
      </w:r>
    </w:p>
    <w:p w:rsidR="004C2717" w:rsidRPr="00C60356" w:rsidRDefault="00B3252B" w:rsidP="00E47DD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3</w:t>
      </w:r>
      <w:r w:rsidR="006C665A" w:rsidRPr="00C60356">
        <w:rPr>
          <w:rFonts w:asciiTheme="minorEastAsia" w:eastAsiaTheme="minorEastAsia" w:hAnsiTheme="minorEastAsia" w:hint="eastAsia"/>
          <w:sz w:val="24"/>
          <w:szCs w:val="24"/>
        </w:rPr>
        <w:t>、</w:t>
      </w:r>
      <w:r w:rsidR="007A0BE7" w:rsidRPr="00C60356">
        <w:rPr>
          <w:rFonts w:asciiTheme="minorEastAsia" w:eastAsiaTheme="minorEastAsia" w:hAnsiTheme="minorEastAsia" w:hint="eastAsia"/>
          <w:sz w:val="24"/>
          <w:szCs w:val="24"/>
        </w:rPr>
        <w:t>其他条件</w:t>
      </w:r>
    </w:p>
    <w:p w:rsidR="00E47DDA" w:rsidRPr="00C60356" w:rsidRDefault="006C665A" w:rsidP="00E47DD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执行《申报标准》的相关要求。</w:t>
      </w:r>
    </w:p>
    <w:p w:rsidR="000E1FDB" w:rsidRPr="00E47DDA" w:rsidRDefault="000E1FDB" w:rsidP="000E1FDB">
      <w:pPr>
        <w:spacing w:line="360" w:lineRule="auto"/>
        <w:ind w:firstLineChars="200" w:firstLine="482"/>
        <w:rPr>
          <w:sz w:val="24"/>
          <w:szCs w:val="24"/>
        </w:rPr>
      </w:pPr>
      <w:r w:rsidRPr="00E47DDA">
        <w:rPr>
          <w:rFonts w:hint="eastAsia"/>
          <w:b/>
          <w:sz w:val="24"/>
          <w:szCs w:val="24"/>
        </w:rPr>
        <w:t>三、</w:t>
      </w:r>
      <w:r>
        <w:rPr>
          <w:rFonts w:hint="eastAsia"/>
          <w:b/>
          <w:sz w:val="24"/>
          <w:szCs w:val="24"/>
        </w:rPr>
        <w:t>考核</w:t>
      </w:r>
      <w:r w:rsidRPr="001D65E7">
        <w:rPr>
          <w:rFonts w:hint="eastAsia"/>
          <w:b/>
          <w:sz w:val="24"/>
          <w:szCs w:val="24"/>
        </w:rPr>
        <w:t>推荐</w:t>
      </w:r>
      <w:r>
        <w:rPr>
          <w:rFonts w:hint="eastAsia"/>
          <w:b/>
          <w:sz w:val="24"/>
          <w:szCs w:val="24"/>
        </w:rPr>
        <w:t>小组人员</w:t>
      </w:r>
      <w:r w:rsidRPr="001D65E7">
        <w:rPr>
          <w:rFonts w:hint="eastAsia"/>
          <w:b/>
          <w:sz w:val="24"/>
          <w:szCs w:val="24"/>
        </w:rPr>
        <w:t>产生和</w:t>
      </w:r>
      <w:r>
        <w:rPr>
          <w:rFonts w:hint="eastAsia"/>
          <w:b/>
          <w:sz w:val="24"/>
          <w:szCs w:val="24"/>
        </w:rPr>
        <w:t>职责分工</w:t>
      </w:r>
    </w:p>
    <w:p w:rsidR="00B71CD6" w:rsidRPr="00C60356" w:rsidRDefault="00B71CD6" w:rsidP="009F031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1</w:t>
      </w:r>
      <w:r w:rsidR="007B01F4" w:rsidRPr="00C60356">
        <w:rPr>
          <w:rFonts w:asciiTheme="minorEastAsia" w:eastAsiaTheme="minorEastAsia" w:hAnsiTheme="minorEastAsia" w:hint="eastAsia"/>
          <w:sz w:val="24"/>
          <w:szCs w:val="24"/>
        </w:rPr>
        <w:t>、</w:t>
      </w:r>
      <w:r w:rsidRPr="00C60356">
        <w:rPr>
          <w:rFonts w:asciiTheme="minorEastAsia" w:eastAsiaTheme="minorEastAsia" w:hAnsiTheme="minorEastAsia" w:hint="eastAsia"/>
          <w:sz w:val="24"/>
          <w:szCs w:val="24"/>
        </w:rPr>
        <w:t>公共教学部职称评审考核推荐小组人员构成</w:t>
      </w:r>
    </w:p>
    <w:p w:rsidR="000E1FDB" w:rsidRPr="00C60356" w:rsidRDefault="000E1FDB" w:rsidP="009F031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根据</w:t>
      </w:r>
      <w:r w:rsidR="001762A3" w:rsidRPr="001762A3">
        <w:rPr>
          <w:rFonts w:asciiTheme="minorEastAsia" w:eastAsiaTheme="minorEastAsia" w:hAnsiTheme="minorEastAsia" w:hint="eastAsia"/>
          <w:sz w:val="24"/>
          <w:szCs w:val="24"/>
        </w:rPr>
        <w:t>宁职院〔2021〕62号-2020-2022年教师专业技术职务评聘实施方案（修订）</w:t>
      </w:r>
      <w:r w:rsidRPr="00C60356">
        <w:rPr>
          <w:rFonts w:asciiTheme="minorEastAsia" w:eastAsiaTheme="minorEastAsia" w:hAnsiTheme="minorEastAsia" w:hint="eastAsia"/>
          <w:sz w:val="24"/>
          <w:szCs w:val="24"/>
        </w:rPr>
        <w:t>要求，我</w:t>
      </w:r>
      <w:r w:rsidR="00C755F7" w:rsidRPr="00C60356">
        <w:rPr>
          <w:rFonts w:asciiTheme="minorEastAsia" w:eastAsiaTheme="minorEastAsia" w:hAnsiTheme="minorEastAsia" w:hint="eastAsia"/>
          <w:sz w:val="24"/>
          <w:szCs w:val="24"/>
        </w:rPr>
        <w:t>部门</w:t>
      </w:r>
      <w:r w:rsidRPr="00C60356">
        <w:rPr>
          <w:rFonts w:asciiTheme="minorEastAsia" w:eastAsiaTheme="minorEastAsia" w:hAnsiTheme="minorEastAsia" w:hint="eastAsia"/>
          <w:sz w:val="24"/>
          <w:szCs w:val="24"/>
        </w:rPr>
        <w:t>成立职称评审考核推荐组，人员由</w:t>
      </w:r>
      <w:r w:rsidR="00C755F7" w:rsidRPr="00C60356">
        <w:rPr>
          <w:rFonts w:asciiTheme="minorEastAsia" w:eastAsiaTheme="minorEastAsia" w:hAnsiTheme="minorEastAsia" w:hint="eastAsia"/>
          <w:sz w:val="24"/>
          <w:szCs w:val="24"/>
        </w:rPr>
        <w:t>部门</w:t>
      </w:r>
      <w:r w:rsidRPr="00C60356">
        <w:rPr>
          <w:rFonts w:asciiTheme="minorEastAsia" w:eastAsiaTheme="minorEastAsia" w:hAnsiTheme="minorEastAsia" w:hint="eastAsia"/>
          <w:sz w:val="24"/>
          <w:szCs w:val="24"/>
        </w:rPr>
        <w:t>主要负责人、教师代表（高级职称）</w:t>
      </w:r>
      <w:r w:rsidR="00C755F7" w:rsidRPr="00C60356">
        <w:rPr>
          <w:rFonts w:asciiTheme="minorEastAsia" w:eastAsiaTheme="minorEastAsia" w:hAnsiTheme="minorEastAsia" w:hint="eastAsia"/>
          <w:sz w:val="24"/>
          <w:szCs w:val="24"/>
        </w:rPr>
        <w:t>等</w:t>
      </w:r>
      <w:r w:rsidRPr="00C60356">
        <w:rPr>
          <w:rFonts w:asciiTheme="minorEastAsia" w:eastAsiaTheme="minorEastAsia" w:hAnsiTheme="minorEastAsia" w:hint="eastAsia"/>
          <w:sz w:val="24"/>
          <w:szCs w:val="24"/>
        </w:rPr>
        <w:t>专家共7-15人组成。</w:t>
      </w:r>
    </w:p>
    <w:p w:rsidR="00B71CD6" w:rsidRPr="00C60356" w:rsidRDefault="00B71CD6" w:rsidP="009F031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具体构成如下：</w:t>
      </w:r>
    </w:p>
    <w:p w:rsidR="00B71CD6" w:rsidRPr="00C60356" w:rsidRDefault="00B71CD6" w:rsidP="009F031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组长：</w:t>
      </w:r>
      <w:r w:rsidR="00F83A77">
        <w:rPr>
          <w:rFonts w:asciiTheme="minorEastAsia" w:eastAsiaTheme="minorEastAsia" w:hAnsiTheme="minorEastAsia" w:hint="eastAsia"/>
          <w:sz w:val="24"/>
          <w:szCs w:val="24"/>
        </w:rPr>
        <w:t>曹勃</w:t>
      </w:r>
    </w:p>
    <w:p w:rsidR="00C90EE5" w:rsidRPr="00C60356" w:rsidRDefault="00B71CD6" w:rsidP="009F031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副组长：</w:t>
      </w:r>
      <w:r w:rsidR="00F83A77">
        <w:rPr>
          <w:rFonts w:asciiTheme="minorEastAsia" w:eastAsiaTheme="minorEastAsia" w:hAnsiTheme="minorEastAsia" w:hint="eastAsia"/>
          <w:sz w:val="24"/>
          <w:szCs w:val="24"/>
        </w:rPr>
        <w:t>周碧蓉</w:t>
      </w:r>
    </w:p>
    <w:p w:rsidR="00B71CD6" w:rsidRPr="00BE026A" w:rsidRDefault="00B71CD6" w:rsidP="007934BC">
      <w:pPr>
        <w:spacing w:line="360" w:lineRule="auto"/>
        <w:ind w:firstLineChars="200" w:firstLine="480"/>
        <w:rPr>
          <w:rFonts w:asciiTheme="minorEastAsia" w:eastAsiaTheme="minorEastAsia" w:hAnsiTheme="minorEastAsia"/>
          <w:color w:val="000000" w:themeColor="text1"/>
          <w:sz w:val="24"/>
          <w:szCs w:val="24"/>
        </w:rPr>
      </w:pPr>
      <w:r w:rsidRPr="00C60356">
        <w:rPr>
          <w:rFonts w:asciiTheme="minorEastAsia" w:eastAsiaTheme="minorEastAsia" w:hAnsiTheme="minorEastAsia" w:hint="eastAsia"/>
          <w:sz w:val="24"/>
          <w:szCs w:val="24"/>
        </w:rPr>
        <w:t>成员：</w:t>
      </w:r>
      <w:r w:rsidR="00C90EE5" w:rsidRPr="00C60356">
        <w:rPr>
          <w:rFonts w:asciiTheme="minorEastAsia" w:eastAsiaTheme="minorEastAsia" w:hAnsiTheme="minorEastAsia" w:hint="eastAsia"/>
          <w:sz w:val="24"/>
          <w:szCs w:val="24"/>
        </w:rPr>
        <w:t>陈道裕、</w:t>
      </w:r>
      <w:r w:rsidR="00F83A77">
        <w:rPr>
          <w:rFonts w:asciiTheme="minorEastAsia" w:eastAsiaTheme="minorEastAsia" w:hAnsiTheme="minorEastAsia" w:hint="eastAsia"/>
          <w:sz w:val="24"/>
          <w:szCs w:val="24"/>
        </w:rPr>
        <w:t>陈显健、</w:t>
      </w:r>
      <w:r w:rsidR="007934BC" w:rsidRPr="00C60356">
        <w:rPr>
          <w:rFonts w:asciiTheme="minorEastAsia" w:eastAsiaTheme="minorEastAsia" w:hAnsiTheme="minorEastAsia" w:hint="eastAsia"/>
          <w:color w:val="000000" w:themeColor="text1"/>
          <w:sz w:val="24"/>
          <w:szCs w:val="24"/>
        </w:rPr>
        <w:t>房思金、</w:t>
      </w:r>
      <w:r w:rsidR="00D272D0" w:rsidRPr="00C60356">
        <w:rPr>
          <w:rFonts w:asciiTheme="minorEastAsia" w:eastAsiaTheme="minorEastAsia" w:hAnsiTheme="minorEastAsia" w:hint="eastAsia"/>
          <w:color w:val="000000" w:themeColor="text1"/>
          <w:sz w:val="24"/>
          <w:szCs w:val="24"/>
        </w:rPr>
        <w:t>顾央青</w:t>
      </w:r>
      <w:r w:rsidR="00C90EE5" w:rsidRPr="00C60356">
        <w:rPr>
          <w:rFonts w:asciiTheme="minorEastAsia" w:eastAsiaTheme="minorEastAsia" w:hAnsiTheme="minorEastAsia" w:hint="eastAsia"/>
          <w:sz w:val="24"/>
          <w:szCs w:val="24"/>
        </w:rPr>
        <w:t>、</w:t>
      </w:r>
      <w:r w:rsidR="007934BC">
        <w:rPr>
          <w:rFonts w:asciiTheme="minorEastAsia" w:eastAsiaTheme="minorEastAsia" w:hAnsiTheme="minorEastAsia" w:hint="eastAsia"/>
          <w:sz w:val="24"/>
          <w:szCs w:val="24"/>
        </w:rPr>
        <w:t>黄静茹</w:t>
      </w:r>
      <w:r w:rsidR="007934BC">
        <w:rPr>
          <w:rFonts w:asciiTheme="minorEastAsia" w:eastAsiaTheme="minorEastAsia" w:hAnsiTheme="minorEastAsia" w:hint="eastAsia"/>
          <w:color w:val="000000" w:themeColor="text1"/>
          <w:sz w:val="24"/>
          <w:szCs w:val="24"/>
        </w:rPr>
        <w:t>、刘桂萍、孙雪培</w:t>
      </w:r>
    </w:p>
    <w:p w:rsidR="00024ED7" w:rsidRDefault="00024ED7" w:rsidP="00024ED7">
      <w:pPr>
        <w:spacing w:line="360" w:lineRule="auto"/>
        <w:ind w:firstLine="465"/>
        <w:rPr>
          <w:rFonts w:asciiTheme="minorEastAsia" w:hAnsiTheme="minorEastAsia"/>
          <w:sz w:val="24"/>
          <w:szCs w:val="24"/>
        </w:rPr>
      </w:pPr>
      <w:r>
        <w:rPr>
          <w:rFonts w:asciiTheme="minorEastAsia" w:hAnsiTheme="minorEastAsia" w:hint="eastAsia"/>
          <w:sz w:val="24"/>
          <w:szCs w:val="24"/>
        </w:rPr>
        <w:t>监票人员:</w:t>
      </w:r>
      <w:r w:rsidR="00D20FD8">
        <w:rPr>
          <w:rFonts w:asciiTheme="minorEastAsia" w:hAnsiTheme="minorEastAsia" w:hint="eastAsia"/>
          <w:sz w:val="24"/>
          <w:szCs w:val="24"/>
        </w:rPr>
        <w:t>陈敏、陈梦纳</w:t>
      </w:r>
    </w:p>
    <w:p w:rsidR="00024ED7" w:rsidRPr="00C60356" w:rsidRDefault="00024ED7" w:rsidP="00024ED7">
      <w:pPr>
        <w:spacing w:line="360" w:lineRule="auto"/>
        <w:ind w:firstLine="465"/>
        <w:rPr>
          <w:rFonts w:asciiTheme="minorEastAsia" w:eastAsiaTheme="minorEastAsia" w:hAnsiTheme="minorEastAsia"/>
          <w:color w:val="000000" w:themeColor="text1"/>
          <w:sz w:val="24"/>
          <w:szCs w:val="24"/>
        </w:rPr>
      </w:pPr>
      <w:r>
        <w:rPr>
          <w:rFonts w:asciiTheme="minorEastAsia" w:hAnsiTheme="minorEastAsia" w:hint="eastAsia"/>
          <w:sz w:val="24"/>
          <w:szCs w:val="24"/>
        </w:rPr>
        <w:t>计票人员:</w:t>
      </w:r>
      <w:r w:rsidR="00D20FD8" w:rsidRPr="00C60356">
        <w:rPr>
          <w:rFonts w:asciiTheme="minorEastAsia" w:eastAsiaTheme="minorEastAsia" w:hAnsiTheme="minorEastAsia"/>
          <w:color w:val="000000" w:themeColor="text1"/>
          <w:sz w:val="24"/>
          <w:szCs w:val="24"/>
        </w:rPr>
        <w:t xml:space="preserve"> </w:t>
      </w:r>
      <w:r w:rsidR="008C2370">
        <w:rPr>
          <w:rFonts w:asciiTheme="minorEastAsia" w:eastAsiaTheme="minorEastAsia" w:hAnsiTheme="minorEastAsia" w:hint="eastAsia"/>
          <w:color w:val="000000" w:themeColor="text1"/>
          <w:sz w:val="24"/>
          <w:szCs w:val="24"/>
        </w:rPr>
        <w:t>刘光艳、马旭光</w:t>
      </w:r>
    </w:p>
    <w:p w:rsidR="000E1FDB" w:rsidRPr="00C60356" w:rsidRDefault="00B71CD6" w:rsidP="000E1FDB">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2</w:t>
      </w:r>
      <w:r w:rsidR="007B01F4" w:rsidRPr="00C60356">
        <w:rPr>
          <w:rFonts w:asciiTheme="minorEastAsia" w:eastAsiaTheme="minorEastAsia" w:hAnsiTheme="minorEastAsia" w:hint="eastAsia"/>
          <w:sz w:val="24"/>
          <w:szCs w:val="24"/>
        </w:rPr>
        <w:t>、</w:t>
      </w:r>
      <w:r w:rsidRPr="00C60356">
        <w:rPr>
          <w:rFonts w:asciiTheme="minorEastAsia" w:eastAsiaTheme="minorEastAsia" w:hAnsiTheme="minorEastAsia" w:hint="eastAsia"/>
          <w:sz w:val="24"/>
          <w:szCs w:val="24"/>
        </w:rPr>
        <w:t>职责分工</w:t>
      </w:r>
    </w:p>
    <w:p w:rsidR="00B71CD6" w:rsidRPr="00C60356" w:rsidRDefault="00B71CD6" w:rsidP="00B71CD6">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考核推荐组主要负责对申报人员的师德师风、教学水平、科研教研、专业与实验实训建设、社会服务等方面进行考核，并根据考核结果，向学科评议组和学</w:t>
      </w:r>
      <w:r w:rsidRPr="00C60356">
        <w:rPr>
          <w:rFonts w:asciiTheme="minorEastAsia" w:eastAsiaTheme="minorEastAsia" w:hAnsiTheme="minorEastAsia" w:hint="eastAsia"/>
          <w:sz w:val="24"/>
          <w:szCs w:val="24"/>
        </w:rPr>
        <w:lastRenderedPageBreak/>
        <w:t>校评聘委员会按排名顺序进行推荐。</w:t>
      </w:r>
    </w:p>
    <w:p w:rsidR="00B71CD6" w:rsidRPr="00C60356" w:rsidRDefault="00B71CD6" w:rsidP="00B71CD6">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另根据考核工作需要，成立考核</w:t>
      </w:r>
      <w:r w:rsidR="00024ED7" w:rsidRPr="000C14DA">
        <w:rPr>
          <w:rFonts w:asciiTheme="minorEastAsia" w:hAnsiTheme="minorEastAsia" w:hint="eastAsia"/>
          <w:sz w:val="24"/>
          <w:szCs w:val="24"/>
        </w:rPr>
        <w:t>审核人员</w:t>
      </w:r>
      <w:r w:rsidRPr="00C60356">
        <w:rPr>
          <w:rFonts w:asciiTheme="minorEastAsia" w:eastAsiaTheme="minorEastAsia" w:hAnsiTheme="minorEastAsia" w:hint="eastAsia"/>
          <w:sz w:val="24"/>
          <w:szCs w:val="24"/>
        </w:rPr>
        <w:t>。</w:t>
      </w:r>
    </w:p>
    <w:p w:rsidR="00B71CD6" w:rsidRPr="00C60356" w:rsidRDefault="00B71CD6" w:rsidP="00E82EF6">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考核</w:t>
      </w:r>
      <w:r w:rsidR="00024ED7" w:rsidRPr="000C14DA">
        <w:rPr>
          <w:rFonts w:asciiTheme="minorEastAsia" w:hAnsiTheme="minorEastAsia" w:hint="eastAsia"/>
          <w:sz w:val="24"/>
          <w:szCs w:val="24"/>
        </w:rPr>
        <w:t>审核人员</w:t>
      </w:r>
      <w:r w:rsidRPr="00C60356">
        <w:rPr>
          <w:rFonts w:asciiTheme="minorEastAsia" w:eastAsiaTheme="minorEastAsia" w:hAnsiTheme="minorEastAsia" w:hint="eastAsia"/>
          <w:sz w:val="24"/>
          <w:szCs w:val="24"/>
        </w:rPr>
        <w:t>：</w:t>
      </w:r>
      <w:r w:rsidR="00C90EE5" w:rsidRPr="00C60356">
        <w:rPr>
          <w:rFonts w:asciiTheme="minorEastAsia" w:eastAsiaTheme="minorEastAsia" w:hAnsiTheme="minorEastAsia" w:hint="eastAsia"/>
          <w:sz w:val="24"/>
          <w:szCs w:val="24"/>
        </w:rPr>
        <w:t>陈敏</w:t>
      </w:r>
      <w:r w:rsidRPr="00C60356">
        <w:rPr>
          <w:rFonts w:asciiTheme="minorEastAsia" w:eastAsiaTheme="minorEastAsia" w:hAnsiTheme="minorEastAsia" w:hint="eastAsia"/>
          <w:sz w:val="24"/>
          <w:szCs w:val="24"/>
        </w:rPr>
        <w:t>、</w:t>
      </w:r>
      <w:r w:rsidR="00BE026A">
        <w:rPr>
          <w:rFonts w:asciiTheme="minorEastAsia" w:eastAsiaTheme="minorEastAsia" w:hAnsiTheme="minorEastAsia" w:hint="eastAsia"/>
          <w:sz w:val="24"/>
          <w:szCs w:val="24"/>
        </w:rPr>
        <w:t>孙雪培</w:t>
      </w:r>
      <w:r w:rsidRPr="00C60356">
        <w:rPr>
          <w:rFonts w:asciiTheme="minorEastAsia" w:eastAsiaTheme="minorEastAsia" w:hAnsiTheme="minorEastAsia" w:hint="eastAsia"/>
          <w:sz w:val="24"/>
          <w:szCs w:val="24"/>
        </w:rPr>
        <w:t>。</w:t>
      </w:r>
    </w:p>
    <w:p w:rsidR="00B71CD6" w:rsidRPr="00C60356" w:rsidRDefault="00B71CD6" w:rsidP="00E82EF6">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工作小组主要工作：评审材料审核。</w:t>
      </w:r>
    </w:p>
    <w:p w:rsidR="00E82EF6" w:rsidRDefault="00B71CD6" w:rsidP="00E82EF6">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另根据公示制度，设立申述受理领导小组。</w:t>
      </w:r>
    </w:p>
    <w:p w:rsidR="00E82EF6" w:rsidRDefault="00E82EF6" w:rsidP="00E82EF6">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具体构成如下：</w:t>
      </w:r>
    </w:p>
    <w:p w:rsidR="00E82EF6" w:rsidRPr="00E82EF6" w:rsidRDefault="00E82EF6" w:rsidP="00E82EF6">
      <w:pPr>
        <w:spacing w:line="360" w:lineRule="auto"/>
        <w:ind w:firstLineChars="200" w:firstLine="480"/>
        <w:rPr>
          <w:rFonts w:ascii="宋体" w:hAnsi="宋体"/>
          <w:sz w:val="24"/>
          <w:szCs w:val="24"/>
        </w:rPr>
      </w:pPr>
      <w:r w:rsidRPr="00E82EF6">
        <w:rPr>
          <w:rFonts w:hint="eastAsia"/>
          <w:sz w:val="24"/>
          <w:szCs w:val="24"/>
        </w:rPr>
        <w:t>组长：</w:t>
      </w:r>
      <w:r w:rsidR="00F83A77">
        <w:rPr>
          <w:rFonts w:hint="eastAsia"/>
          <w:sz w:val="24"/>
          <w:szCs w:val="24"/>
        </w:rPr>
        <w:t>孙轶婷</w:t>
      </w:r>
    </w:p>
    <w:p w:rsidR="00BE026A" w:rsidRDefault="00E82EF6" w:rsidP="00E82EF6">
      <w:pPr>
        <w:spacing w:line="360" w:lineRule="auto"/>
        <w:ind w:firstLineChars="200" w:firstLine="480"/>
        <w:rPr>
          <w:rFonts w:ascii="宋体" w:hAnsi="宋体"/>
          <w:color w:val="000000"/>
          <w:sz w:val="24"/>
          <w:szCs w:val="24"/>
        </w:rPr>
      </w:pPr>
      <w:r w:rsidRPr="00E82EF6">
        <w:rPr>
          <w:rFonts w:hint="eastAsia"/>
          <w:sz w:val="24"/>
          <w:szCs w:val="24"/>
        </w:rPr>
        <w:t>成员：</w:t>
      </w:r>
      <w:r w:rsidR="00F83A77">
        <w:rPr>
          <w:rFonts w:ascii="宋体" w:hAnsi="宋体" w:hint="eastAsia"/>
          <w:sz w:val="24"/>
          <w:szCs w:val="24"/>
        </w:rPr>
        <w:t>陈优君</w:t>
      </w:r>
      <w:r w:rsidR="008C2370">
        <w:rPr>
          <w:rFonts w:ascii="宋体" w:hAnsi="宋体" w:hint="eastAsia"/>
          <w:sz w:val="24"/>
          <w:szCs w:val="24"/>
        </w:rPr>
        <w:t>、张欢</w:t>
      </w:r>
    </w:p>
    <w:p w:rsidR="00E82EF6" w:rsidRPr="00E82EF6" w:rsidRDefault="00E82EF6" w:rsidP="00E82EF6">
      <w:pPr>
        <w:spacing w:line="360" w:lineRule="auto"/>
        <w:ind w:firstLineChars="200" w:firstLine="480"/>
        <w:jc w:val="left"/>
        <w:rPr>
          <w:sz w:val="24"/>
          <w:szCs w:val="24"/>
        </w:rPr>
      </w:pPr>
      <w:r w:rsidRPr="00E82EF6">
        <w:rPr>
          <w:rFonts w:hint="eastAsia"/>
          <w:sz w:val="24"/>
          <w:szCs w:val="24"/>
        </w:rPr>
        <w:t>职称评聘</w:t>
      </w:r>
      <w:r w:rsidRPr="00E82EF6">
        <w:rPr>
          <w:rFonts w:ascii="宋体" w:hAnsi="宋体" w:hint="eastAsia"/>
          <w:sz w:val="24"/>
          <w:szCs w:val="24"/>
        </w:rPr>
        <w:t>申诉</w:t>
      </w:r>
      <w:r w:rsidRPr="00E82EF6">
        <w:rPr>
          <w:rFonts w:hint="eastAsia"/>
          <w:sz w:val="24"/>
          <w:szCs w:val="24"/>
        </w:rPr>
        <w:t>处理小组主要负责参与职称评聘教师申诉事项的受理、调查，并对申诉人提出的申诉事项进行调解，经调解无效的申诉事项，需上报教职工校内申诉处理委员会研究、讨论决定，并向申诉人反馈。</w:t>
      </w:r>
    </w:p>
    <w:p w:rsidR="00B71CD6" w:rsidRPr="00C60356" w:rsidRDefault="00B71CD6" w:rsidP="00B71CD6">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人员回避情况说明：全校范围内今年的申报人员及申报人员的家属不列入分院考核推荐小组成员、工作人员、申述受理领导小组成员。</w:t>
      </w:r>
    </w:p>
    <w:p w:rsidR="004C2717" w:rsidRPr="00E47DDA" w:rsidRDefault="00B71CD6" w:rsidP="00E47DDA">
      <w:pPr>
        <w:spacing w:line="360" w:lineRule="auto"/>
        <w:ind w:firstLineChars="200" w:firstLine="482"/>
        <w:rPr>
          <w:sz w:val="24"/>
          <w:szCs w:val="24"/>
        </w:rPr>
      </w:pPr>
      <w:r>
        <w:rPr>
          <w:rFonts w:hint="eastAsia"/>
          <w:b/>
          <w:sz w:val="24"/>
          <w:szCs w:val="24"/>
        </w:rPr>
        <w:t>四</w:t>
      </w:r>
      <w:r w:rsidR="004C2717" w:rsidRPr="00E47DDA">
        <w:rPr>
          <w:rFonts w:hint="eastAsia"/>
          <w:b/>
          <w:sz w:val="24"/>
          <w:szCs w:val="24"/>
        </w:rPr>
        <w:t>、评价方法与标准</w:t>
      </w:r>
    </w:p>
    <w:p w:rsidR="002B25CF" w:rsidRPr="00C60356" w:rsidRDefault="00781C12" w:rsidP="00EC54C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1</w:t>
      </w:r>
      <w:r w:rsidR="004C2717" w:rsidRPr="00C60356">
        <w:rPr>
          <w:rFonts w:asciiTheme="minorEastAsia" w:eastAsiaTheme="minorEastAsia" w:hAnsiTheme="minorEastAsia" w:hint="eastAsia"/>
          <w:sz w:val="24"/>
          <w:szCs w:val="24"/>
        </w:rPr>
        <w:t>、</w:t>
      </w:r>
      <w:r w:rsidR="00393AA8" w:rsidRPr="00C60356">
        <w:rPr>
          <w:rFonts w:asciiTheme="minorEastAsia" w:eastAsiaTheme="minorEastAsia" w:hAnsiTheme="minorEastAsia" w:hint="eastAsia"/>
          <w:sz w:val="24"/>
          <w:szCs w:val="24"/>
        </w:rPr>
        <w:t>在符合</w:t>
      </w:r>
      <w:r w:rsidR="00BE026A" w:rsidRPr="001762A3">
        <w:rPr>
          <w:rFonts w:asciiTheme="minorEastAsia" w:eastAsiaTheme="minorEastAsia" w:hAnsiTheme="minorEastAsia" w:hint="eastAsia"/>
          <w:sz w:val="24"/>
          <w:szCs w:val="24"/>
        </w:rPr>
        <w:t>《2020-2022年度宁波职业技术学院教师专业技术职务评聘申报标准（修订）》</w:t>
      </w:r>
      <w:r w:rsidR="00393AA8" w:rsidRPr="00C60356">
        <w:rPr>
          <w:rFonts w:asciiTheme="minorEastAsia" w:eastAsiaTheme="minorEastAsia" w:hAnsiTheme="minorEastAsia" w:hint="eastAsia"/>
          <w:sz w:val="24"/>
          <w:szCs w:val="24"/>
        </w:rPr>
        <w:t>，评聘标准以岗位工作实绩为重，体现重师德、重业绩、重能力、重社会服务的导向，体现对学校发展贡献优先的专业技术评聘导向，引导教职工积极投身于学校内涵建设和教学改革。</w:t>
      </w:r>
    </w:p>
    <w:p w:rsidR="004C2717" w:rsidRPr="00C60356" w:rsidRDefault="00781C12" w:rsidP="007D0DB3">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2</w:t>
      </w:r>
      <w:r w:rsidR="007D0DB3" w:rsidRPr="00C60356">
        <w:rPr>
          <w:rFonts w:asciiTheme="minorEastAsia" w:eastAsiaTheme="minorEastAsia" w:hAnsiTheme="minorEastAsia" w:hint="eastAsia"/>
          <w:sz w:val="24"/>
          <w:szCs w:val="24"/>
        </w:rPr>
        <w:t>、</w:t>
      </w:r>
      <w:r w:rsidR="004C2717" w:rsidRPr="00C60356">
        <w:rPr>
          <w:rFonts w:asciiTheme="minorEastAsia" w:eastAsiaTheme="minorEastAsia" w:hAnsiTheme="minorEastAsia" w:hint="eastAsia"/>
          <w:sz w:val="24"/>
          <w:szCs w:val="24"/>
        </w:rPr>
        <w:t>为了贯彻落实学院体现向一线教师倾斜，真正激发教师做好教书育人工作，积极开展教学改革，实现教学与科研相长的相关精神，在职称评审过程中，重点关注以下几方面：</w:t>
      </w:r>
    </w:p>
    <w:p w:rsidR="004C2717" w:rsidRPr="00C60356" w:rsidRDefault="007D0DB3" w:rsidP="007D0DB3">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（1）</w:t>
      </w:r>
      <w:r w:rsidR="004C2717" w:rsidRPr="00C60356">
        <w:rPr>
          <w:rFonts w:asciiTheme="minorEastAsia" w:eastAsiaTheme="minorEastAsia" w:hAnsiTheme="minorEastAsia" w:hint="eastAsia"/>
          <w:sz w:val="24"/>
          <w:szCs w:val="24"/>
        </w:rPr>
        <w:t>对申报教学型职称，长期工作在一线，教学业绩与贡献，育人工作，团队建设工作突出的教师，科研可适当放低要求，并优先推荐；</w:t>
      </w:r>
    </w:p>
    <w:p w:rsidR="004C2717" w:rsidRPr="00C60356" w:rsidRDefault="007D0DB3" w:rsidP="007D0DB3">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（2）</w:t>
      </w:r>
      <w:r w:rsidR="004C2717" w:rsidRPr="00C60356">
        <w:rPr>
          <w:rFonts w:asciiTheme="minorEastAsia" w:eastAsiaTheme="minorEastAsia" w:hAnsiTheme="minorEastAsia" w:hint="eastAsia"/>
          <w:sz w:val="24"/>
          <w:szCs w:val="24"/>
        </w:rPr>
        <w:t>对转评职称，且长期在一线从事教学工作、兢兢业业，积极参与教育教学改革，各项条件达到基本要求的教师，优先推荐</w:t>
      </w:r>
      <w:r w:rsidR="00F530C9" w:rsidRPr="00C60356">
        <w:rPr>
          <w:rFonts w:asciiTheme="minorEastAsia" w:eastAsiaTheme="minorEastAsia" w:hAnsiTheme="minorEastAsia"/>
          <w:sz w:val="24"/>
          <w:szCs w:val="24"/>
        </w:rPr>
        <w:t>;</w:t>
      </w:r>
    </w:p>
    <w:p w:rsidR="007D0DB3" w:rsidRPr="00C60356" w:rsidRDefault="007D0DB3" w:rsidP="007D0DB3">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（3）</w:t>
      </w:r>
      <w:r w:rsidR="004C2717" w:rsidRPr="00C60356">
        <w:rPr>
          <w:rFonts w:asciiTheme="minorEastAsia" w:eastAsiaTheme="minorEastAsia" w:hAnsiTheme="minorEastAsia" w:hint="eastAsia"/>
          <w:sz w:val="24"/>
          <w:szCs w:val="24"/>
        </w:rPr>
        <w:t>对申报教学科研型职称，在考察相关条件的同时，重点考察科研论文和项目的质量及对相关研究对教学的贡献度。</w:t>
      </w:r>
    </w:p>
    <w:p w:rsidR="00326193" w:rsidRPr="00C60356" w:rsidRDefault="00781C12" w:rsidP="00326193">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3</w:t>
      </w:r>
      <w:r w:rsidR="00326193" w:rsidRPr="00C60356">
        <w:rPr>
          <w:rFonts w:asciiTheme="minorEastAsia" w:eastAsiaTheme="minorEastAsia" w:hAnsiTheme="minorEastAsia" w:hint="eastAsia"/>
          <w:sz w:val="24"/>
          <w:szCs w:val="24"/>
        </w:rPr>
        <w:t>、原高职低聘人员职称评聘考核标准：</w:t>
      </w:r>
    </w:p>
    <w:p w:rsidR="00326193" w:rsidRPr="00C60356" w:rsidRDefault="00F81E89" w:rsidP="00F81E89">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高职低聘的教师，低聘满一年后，科研考核合格，由本人提出申请，经所在</w:t>
      </w:r>
      <w:r w:rsidRPr="00C60356">
        <w:rPr>
          <w:rFonts w:asciiTheme="minorEastAsia" w:eastAsiaTheme="minorEastAsia" w:hAnsiTheme="minorEastAsia" w:hint="eastAsia"/>
          <w:sz w:val="24"/>
          <w:szCs w:val="24"/>
        </w:rPr>
        <w:lastRenderedPageBreak/>
        <w:t>考核推荐组</w:t>
      </w:r>
      <w:r w:rsidR="00B80B12">
        <w:rPr>
          <w:rFonts w:asciiTheme="minorEastAsia" w:eastAsiaTheme="minorEastAsia" w:hAnsiTheme="minorEastAsia" w:hint="eastAsia"/>
          <w:sz w:val="24"/>
          <w:szCs w:val="24"/>
        </w:rPr>
        <w:t>强烈推荐的</w:t>
      </w:r>
      <w:r w:rsidRPr="00C60356">
        <w:rPr>
          <w:rFonts w:asciiTheme="minorEastAsia" w:eastAsiaTheme="minorEastAsia" w:hAnsiTheme="minorEastAsia" w:hint="eastAsia"/>
          <w:sz w:val="24"/>
          <w:szCs w:val="24"/>
        </w:rPr>
        <w:t>，可直接提交评聘委员会参与相应专业技术职务的评聘。</w:t>
      </w:r>
    </w:p>
    <w:p w:rsidR="00393AA8" w:rsidRPr="00C60356" w:rsidRDefault="00393AA8" w:rsidP="00F81E89">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4</w:t>
      </w:r>
      <w:r w:rsidR="00C60356" w:rsidRPr="00C60356">
        <w:rPr>
          <w:rFonts w:asciiTheme="minorEastAsia" w:eastAsiaTheme="minorEastAsia" w:hAnsiTheme="minorEastAsia" w:hint="eastAsia"/>
          <w:sz w:val="24"/>
          <w:szCs w:val="24"/>
        </w:rPr>
        <w:t>、</w:t>
      </w:r>
      <w:r w:rsidRPr="00C60356">
        <w:rPr>
          <w:rFonts w:asciiTheme="minorEastAsia" w:eastAsiaTheme="minorEastAsia" w:hAnsiTheme="minorEastAsia" w:hint="eastAsia"/>
          <w:sz w:val="24"/>
          <w:szCs w:val="24"/>
        </w:rPr>
        <w:t>凸显</w:t>
      </w:r>
      <w:r w:rsidR="0027248C">
        <w:rPr>
          <w:rFonts w:asciiTheme="minorEastAsia" w:eastAsiaTheme="minorEastAsia" w:hAnsiTheme="minorEastAsia" w:hint="eastAsia"/>
          <w:sz w:val="24"/>
          <w:szCs w:val="24"/>
        </w:rPr>
        <w:t>“</w:t>
      </w:r>
      <w:r w:rsidR="0027248C" w:rsidRPr="00C60356">
        <w:rPr>
          <w:rFonts w:asciiTheme="minorEastAsia" w:eastAsiaTheme="minorEastAsia" w:hAnsiTheme="minorEastAsia" w:hint="eastAsia"/>
          <w:sz w:val="24"/>
          <w:szCs w:val="24"/>
        </w:rPr>
        <w:t>立德树人</w:t>
      </w:r>
      <w:r w:rsidR="0027248C">
        <w:rPr>
          <w:rFonts w:asciiTheme="minorEastAsia" w:eastAsiaTheme="minorEastAsia" w:hAnsiTheme="minorEastAsia" w:hint="eastAsia"/>
          <w:sz w:val="24"/>
          <w:szCs w:val="24"/>
        </w:rPr>
        <w:t>”</w:t>
      </w:r>
      <w:r w:rsidRPr="00C60356">
        <w:rPr>
          <w:rFonts w:asciiTheme="minorEastAsia" w:eastAsiaTheme="minorEastAsia" w:hAnsiTheme="minorEastAsia" w:hint="eastAsia"/>
          <w:sz w:val="24"/>
          <w:szCs w:val="24"/>
        </w:rPr>
        <w:t>在专业技术职务评聘中的重要性，严格实行师德师风一票否决制；对于无正当理由拒不接受学校工作安排的教师予以一票否决。</w:t>
      </w:r>
    </w:p>
    <w:p w:rsidR="004C2717" w:rsidRPr="007D0DB3" w:rsidRDefault="00B71CD6" w:rsidP="007D0DB3">
      <w:pPr>
        <w:spacing w:line="360" w:lineRule="auto"/>
        <w:ind w:firstLineChars="200" w:firstLine="482"/>
        <w:rPr>
          <w:sz w:val="24"/>
          <w:szCs w:val="24"/>
        </w:rPr>
      </w:pPr>
      <w:r>
        <w:rPr>
          <w:rFonts w:hint="eastAsia"/>
          <w:b/>
          <w:sz w:val="24"/>
          <w:szCs w:val="24"/>
        </w:rPr>
        <w:t>五</w:t>
      </w:r>
      <w:r w:rsidR="004C2717" w:rsidRPr="007D0DB3">
        <w:rPr>
          <w:rFonts w:hint="eastAsia"/>
          <w:b/>
          <w:sz w:val="24"/>
          <w:szCs w:val="24"/>
        </w:rPr>
        <w:t>、</w:t>
      </w:r>
      <w:r w:rsidR="007D0DB3">
        <w:rPr>
          <w:rFonts w:hint="eastAsia"/>
          <w:b/>
          <w:sz w:val="24"/>
          <w:szCs w:val="24"/>
        </w:rPr>
        <w:t>考核</w:t>
      </w:r>
      <w:r w:rsidR="004C2717" w:rsidRPr="007D0DB3">
        <w:rPr>
          <w:rFonts w:hint="eastAsia"/>
          <w:b/>
          <w:sz w:val="24"/>
          <w:szCs w:val="24"/>
        </w:rPr>
        <w:t>推荐办法</w:t>
      </w:r>
    </w:p>
    <w:p w:rsidR="00701111" w:rsidRPr="00C60356" w:rsidRDefault="00701111" w:rsidP="00701111">
      <w:pPr>
        <w:spacing w:line="360" w:lineRule="auto"/>
        <w:ind w:firstLineChars="200" w:firstLine="480"/>
        <w:jc w:val="left"/>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考核推荐组会采用专家评议、专家投票方式确定拟聘任人选。考核推荐组会议须有应到成员三分之二以上人数出席方能召开，其结果经到会成员三分之二以上通过方为有效。</w:t>
      </w:r>
    </w:p>
    <w:p w:rsidR="00B71CD6" w:rsidRPr="00C60356" w:rsidRDefault="00B71CD6" w:rsidP="00701111">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1</w:t>
      </w:r>
      <w:r w:rsidR="007B01F4" w:rsidRPr="00C60356">
        <w:rPr>
          <w:rFonts w:asciiTheme="minorEastAsia" w:eastAsiaTheme="minorEastAsia" w:hAnsiTheme="minorEastAsia" w:hint="eastAsia"/>
          <w:sz w:val="24"/>
          <w:szCs w:val="24"/>
        </w:rPr>
        <w:t>、</w:t>
      </w:r>
      <w:r w:rsidRPr="00C60356">
        <w:rPr>
          <w:rFonts w:asciiTheme="minorEastAsia" w:eastAsiaTheme="minorEastAsia" w:hAnsiTheme="minorEastAsia" w:hint="eastAsia"/>
          <w:sz w:val="24"/>
          <w:szCs w:val="24"/>
        </w:rPr>
        <w:t>由</w:t>
      </w:r>
      <w:r w:rsidR="00CB1425" w:rsidRPr="00D272D0">
        <w:rPr>
          <w:rFonts w:asciiTheme="minorEastAsia" w:eastAsiaTheme="minorEastAsia" w:hAnsiTheme="minorEastAsia" w:hint="eastAsia"/>
          <w:color w:val="000000" w:themeColor="text1"/>
          <w:sz w:val="24"/>
          <w:szCs w:val="24"/>
        </w:rPr>
        <w:t>公共教学部党总支</w:t>
      </w:r>
      <w:r w:rsidRPr="00C60356">
        <w:rPr>
          <w:rFonts w:asciiTheme="minorEastAsia" w:eastAsiaTheme="minorEastAsia" w:hAnsiTheme="minorEastAsia" w:hint="eastAsia"/>
          <w:sz w:val="24"/>
          <w:szCs w:val="24"/>
        </w:rPr>
        <w:t>对申报人进行师德师风综合评价，符合条件的进入后续推荐环节。</w:t>
      </w:r>
    </w:p>
    <w:p w:rsidR="00374EDC" w:rsidRPr="00C60356" w:rsidRDefault="00B71CD6" w:rsidP="00701111">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2</w:t>
      </w:r>
      <w:r w:rsidR="007B01F4" w:rsidRPr="00C60356">
        <w:rPr>
          <w:rFonts w:asciiTheme="minorEastAsia" w:eastAsiaTheme="minorEastAsia" w:hAnsiTheme="minorEastAsia" w:hint="eastAsia"/>
          <w:sz w:val="24"/>
          <w:szCs w:val="24"/>
        </w:rPr>
        <w:t>、</w:t>
      </w:r>
      <w:r w:rsidR="00374EDC" w:rsidRPr="00C60356">
        <w:rPr>
          <w:rFonts w:asciiTheme="minorEastAsia" w:eastAsiaTheme="minorEastAsia" w:hAnsiTheme="minorEastAsia" w:hint="eastAsia"/>
          <w:sz w:val="24"/>
          <w:szCs w:val="24"/>
        </w:rPr>
        <w:t>第一轮投票，</w:t>
      </w:r>
      <w:r w:rsidR="004C2717" w:rsidRPr="00C60356">
        <w:rPr>
          <w:rFonts w:asciiTheme="minorEastAsia" w:eastAsiaTheme="minorEastAsia" w:hAnsiTheme="minorEastAsia" w:hint="eastAsia"/>
          <w:sz w:val="24"/>
          <w:szCs w:val="24"/>
        </w:rPr>
        <w:t>各</w:t>
      </w:r>
      <w:r w:rsidR="001D65E7" w:rsidRPr="00C60356">
        <w:rPr>
          <w:rFonts w:asciiTheme="minorEastAsia" w:eastAsiaTheme="minorEastAsia" w:hAnsiTheme="minorEastAsia" w:hint="eastAsia"/>
          <w:sz w:val="24"/>
          <w:szCs w:val="24"/>
        </w:rPr>
        <w:t>考核推荐小组成员</w:t>
      </w:r>
      <w:r w:rsidR="004C2717" w:rsidRPr="00C60356">
        <w:rPr>
          <w:rFonts w:asciiTheme="minorEastAsia" w:eastAsiaTheme="minorEastAsia" w:hAnsiTheme="minorEastAsia" w:hint="eastAsia"/>
          <w:sz w:val="24"/>
          <w:szCs w:val="24"/>
        </w:rPr>
        <w:t>，根据上述“评价方法与标准”，根据申报者的职称申报级别和类型，对申报</w:t>
      </w:r>
      <w:r w:rsidR="006550FE" w:rsidRPr="00C60356">
        <w:rPr>
          <w:rFonts w:asciiTheme="minorEastAsia" w:eastAsiaTheme="minorEastAsia" w:hAnsiTheme="minorEastAsia" w:hint="eastAsia"/>
          <w:sz w:val="24"/>
          <w:szCs w:val="24"/>
        </w:rPr>
        <w:t>者</w:t>
      </w:r>
      <w:r w:rsidRPr="00C60356">
        <w:rPr>
          <w:rFonts w:asciiTheme="minorEastAsia" w:eastAsiaTheme="minorEastAsia" w:hAnsiTheme="minorEastAsia" w:hint="eastAsia"/>
          <w:sz w:val="24"/>
          <w:szCs w:val="24"/>
        </w:rPr>
        <w:t>进行投票表决，</w:t>
      </w:r>
      <w:r w:rsidR="004C2717" w:rsidRPr="00C60356">
        <w:rPr>
          <w:rFonts w:asciiTheme="minorEastAsia" w:eastAsiaTheme="minorEastAsia" w:hAnsiTheme="minorEastAsia" w:hint="eastAsia"/>
          <w:sz w:val="24"/>
          <w:szCs w:val="24"/>
        </w:rPr>
        <w:t>给出“同意”或“不同意”的推荐意见。</w:t>
      </w:r>
      <w:r w:rsidR="007E5D66" w:rsidRPr="00C60356">
        <w:rPr>
          <w:rFonts w:asciiTheme="minorEastAsia" w:eastAsiaTheme="minorEastAsia" w:hAnsiTheme="minorEastAsia" w:hint="eastAsia"/>
          <w:sz w:val="24"/>
          <w:szCs w:val="24"/>
        </w:rPr>
        <w:t>“同意”票数超过（含）总票数</w:t>
      </w:r>
      <w:r w:rsidR="00F530C9" w:rsidRPr="00C60356">
        <w:rPr>
          <w:rFonts w:asciiTheme="minorEastAsia" w:eastAsiaTheme="minorEastAsia" w:hAnsiTheme="minorEastAsia" w:hint="eastAsia"/>
          <w:sz w:val="24"/>
          <w:szCs w:val="24"/>
        </w:rPr>
        <w:t>2/3时，推荐意见为“同意推荐”，否则为“不推荐”</w:t>
      </w:r>
      <w:r w:rsidR="00374EDC" w:rsidRPr="00C60356">
        <w:rPr>
          <w:rFonts w:asciiTheme="minorEastAsia" w:eastAsiaTheme="minorEastAsia" w:hAnsiTheme="minorEastAsia" w:hint="eastAsia"/>
          <w:sz w:val="24"/>
          <w:szCs w:val="24"/>
        </w:rPr>
        <w:t>。</w:t>
      </w:r>
      <w:r w:rsidRPr="00C60356">
        <w:rPr>
          <w:rFonts w:asciiTheme="minorEastAsia" w:eastAsiaTheme="minorEastAsia" w:hAnsiTheme="minorEastAsia" w:hint="eastAsia"/>
          <w:sz w:val="24"/>
          <w:szCs w:val="24"/>
        </w:rPr>
        <w:t>（不推荐者不再参与一下考核推荐程序。）</w:t>
      </w:r>
    </w:p>
    <w:p w:rsidR="001D65E7" w:rsidRDefault="007B01F4" w:rsidP="00ED51FE">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3、</w:t>
      </w:r>
      <w:r w:rsidR="00374EDC" w:rsidRPr="00C60356">
        <w:rPr>
          <w:rFonts w:asciiTheme="minorEastAsia" w:eastAsiaTheme="minorEastAsia" w:hAnsiTheme="minorEastAsia" w:hint="eastAsia"/>
          <w:sz w:val="24"/>
          <w:szCs w:val="24"/>
        </w:rPr>
        <w:t>第二轮投票，</w:t>
      </w:r>
      <w:r w:rsidR="00F530C9" w:rsidRPr="00C60356">
        <w:rPr>
          <w:rFonts w:asciiTheme="minorEastAsia" w:eastAsiaTheme="minorEastAsia" w:hAnsiTheme="minorEastAsia" w:hint="eastAsia"/>
          <w:sz w:val="24"/>
          <w:szCs w:val="24"/>
        </w:rPr>
        <w:t>获得“同意推荐”的申报者再进行</w:t>
      </w:r>
      <w:r w:rsidR="00353012">
        <w:rPr>
          <w:rFonts w:asciiTheme="minorEastAsia" w:eastAsiaTheme="minorEastAsia" w:hAnsiTheme="minorEastAsia" w:hint="eastAsia"/>
          <w:sz w:val="24"/>
          <w:szCs w:val="24"/>
        </w:rPr>
        <w:t>打分，</w:t>
      </w:r>
      <w:r w:rsidR="00353012" w:rsidRPr="00353012">
        <w:rPr>
          <w:rFonts w:asciiTheme="minorEastAsia" w:eastAsiaTheme="minorEastAsia" w:hAnsiTheme="minorEastAsia" w:hint="eastAsia"/>
          <w:sz w:val="24"/>
          <w:szCs w:val="24"/>
        </w:rPr>
        <w:t>分数超过90分以上的为</w:t>
      </w:r>
      <w:r w:rsidR="00F530C9" w:rsidRPr="00353012">
        <w:rPr>
          <w:rFonts w:asciiTheme="minorEastAsia" w:eastAsiaTheme="minorEastAsia" w:hAnsiTheme="minorEastAsia" w:hint="eastAsia"/>
          <w:sz w:val="24"/>
          <w:szCs w:val="24"/>
        </w:rPr>
        <w:t>“强烈推荐”</w:t>
      </w:r>
      <w:r w:rsidR="00353012" w:rsidRPr="00353012">
        <w:rPr>
          <w:rFonts w:asciiTheme="minorEastAsia" w:eastAsiaTheme="minorEastAsia" w:hAnsiTheme="minorEastAsia" w:hint="eastAsia"/>
          <w:sz w:val="24"/>
          <w:szCs w:val="24"/>
        </w:rPr>
        <w:t>，</w:t>
      </w:r>
      <w:r w:rsidR="00353012" w:rsidRPr="00353012">
        <w:rPr>
          <w:rFonts w:asciiTheme="minorEastAsia" w:eastAsiaTheme="minorEastAsia" w:hAnsiTheme="minorEastAsia" w:hint="eastAsia"/>
          <w:color w:val="000000"/>
          <w:sz w:val="24"/>
          <w:szCs w:val="24"/>
        </w:rPr>
        <w:t>60-89分的为</w:t>
      </w:r>
      <w:r w:rsidR="00F530C9" w:rsidRPr="00353012">
        <w:rPr>
          <w:rFonts w:asciiTheme="minorEastAsia" w:eastAsiaTheme="minorEastAsia" w:hAnsiTheme="minorEastAsia" w:hint="eastAsia"/>
          <w:sz w:val="24"/>
          <w:szCs w:val="24"/>
        </w:rPr>
        <w:t>“推荐”</w:t>
      </w:r>
      <w:r w:rsidR="00F530C9" w:rsidRPr="00C60356">
        <w:rPr>
          <w:rFonts w:asciiTheme="minorEastAsia" w:eastAsiaTheme="minorEastAsia" w:hAnsiTheme="minorEastAsia" w:hint="eastAsia"/>
          <w:sz w:val="24"/>
          <w:szCs w:val="24"/>
        </w:rPr>
        <w:t>，</w:t>
      </w:r>
      <w:r w:rsidR="00E15A91">
        <w:rPr>
          <w:rFonts w:asciiTheme="minorEastAsia" w:eastAsiaTheme="minorEastAsia" w:hAnsiTheme="minorEastAsia" w:hint="eastAsia"/>
          <w:sz w:val="24"/>
          <w:szCs w:val="24"/>
        </w:rPr>
        <w:t>60分以下的为不推荐。</w:t>
      </w:r>
      <w:r w:rsidR="00F530C9" w:rsidRPr="00C60356">
        <w:rPr>
          <w:rFonts w:asciiTheme="minorEastAsia" w:eastAsiaTheme="minorEastAsia" w:hAnsiTheme="minorEastAsia" w:hint="eastAsia"/>
          <w:sz w:val="24"/>
          <w:szCs w:val="24"/>
        </w:rPr>
        <w:t>“强烈推荐”</w:t>
      </w:r>
      <w:r w:rsidR="007E5D66" w:rsidRPr="00C60356">
        <w:rPr>
          <w:rFonts w:asciiTheme="minorEastAsia" w:eastAsiaTheme="minorEastAsia" w:hAnsiTheme="minorEastAsia" w:hint="eastAsia"/>
          <w:sz w:val="24"/>
          <w:szCs w:val="24"/>
        </w:rPr>
        <w:t>票数超过（含）总票数</w:t>
      </w:r>
      <w:r w:rsidR="00F530C9" w:rsidRPr="00C60356">
        <w:rPr>
          <w:rFonts w:asciiTheme="minorEastAsia" w:eastAsiaTheme="minorEastAsia" w:hAnsiTheme="minorEastAsia" w:hint="eastAsia"/>
          <w:sz w:val="24"/>
          <w:szCs w:val="24"/>
        </w:rPr>
        <w:t>2/3时，推荐意见为“强烈推荐”，否则为推荐。</w:t>
      </w:r>
      <w:r w:rsidR="004C2717" w:rsidRPr="00C60356">
        <w:rPr>
          <w:rFonts w:asciiTheme="minorEastAsia" w:eastAsiaTheme="minorEastAsia" w:hAnsiTheme="minorEastAsia" w:hint="eastAsia"/>
          <w:sz w:val="24"/>
          <w:szCs w:val="24"/>
        </w:rPr>
        <w:t>最终</w:t>
      </w:r>
      <w:r w:rsidR="001D65E7" w:rsidRPr="00C60356">
        <w:rPr>
          <w:rFonts w:asciiTheme="minorEastAsia" w:eastAsiaTheme="minorEastAsia" w:hAnsiTheme="minorEastAsia" w:hint="eastAsia"/>
          <w:sz w:val="24"/>
          <w:szCs w:val="24"/>
        </w:rPr>
        <w:t>考核推荐小组</w:t>
      </w:r>
      <w:r w:rsidR="004C2717" w:rsidRPr="00C60356">
        <w:rPr>
          <w:rFonts w:asciiTheme="minorEastAsia" w:eastAsiaTheme="minorEastAsia" w:hAnsiTheme="minorEastAsia" w:hint="eastAsia"/>
          <w:sz w:val="24"/>
          <w:szCs w:val="24"/>
        </w:rPr>
        <w:t>根据</w:t>
      </w:r>
      <w:r w:rsidR="006550FE" w:rsidRPr="00C60356">
        <w:rPr>
          <w:rFonts w:asciiTheme="minorEastAsia" w:eastAsiaTheme="minorEastAsia" w:hAnsiTheme="minorEastAsia" w:hint="eastAsia"/>
          <w:sz w:val="24"/>
          <w:szCs w:val="24"/>
        </w:rPr>
        <w:t>投票</w:t>
      </w:r>
      <w:r w:rsidR="004C2717" w:rsidRPr="00C60356">
        <w:rPr>
          <w:rFonts w:asciiTheme="minorEastAsia" w:eastAsiaTheme="minorEastAsia" w:hAnsiTheme="minorEastAsia" w:hint="eastAsia"/>
          <w:sz w:val="24"/>
          <w:szCs w:val="24"/>
        </w:rPr>
        <w:t>情况向院评审委员会做出“强烈推荐”、“推荐”、或“不推荐”的综合表决决议。</w:t>
      </w:r>
    </w:p>
    <w:p w:rsidR="008917CE" w:rsidRPr="00C60356" w:rsidRDefault="008917CE" w:rsidP="00ED51F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8917CE">
        <w:rPr>
          <w:rFonts w:asciiTheme="minorEastAsia" w:eastAsiaTheme="minorEastAsia" w:hAnsiTheme="minorEastAsia" w:hint="eastAsia"/>
          <w:sz w:val="24"/>
          <w:szCs w:val="24"/>
        </w:rPr>
        <w:t>推荐排名</w:t>
      </w:r>
      <w:r w:rsidRPr="008917CE">
        <w:rPr>
          <w:sz w:val="24"/>
          <w:szCs w:val="24"/>
        </w:rPr>
        <w:t>按照强烈推荐的</w:t>
      </w:r>
      <w:r w:rsidR="00353012">
        <w:rPr>
          <w:rFonts w:hint="eastAsia"/>
          <w:sz w:val="24"/>
          <w:szCs w:val="24"/>
        </w:rPr>
        <w:t>分数</w:t>
      </w:r>
      <w:r w:rsidRPr="008917CE">
        <w:rPr>
          <w:sz w:val="24"/>
          <w:szCs w:val="24"/>
        </w:rPr>
        <w:t>高低</w:t>
      </w:r>
      <w:r w:rsidR="00BE026A">
        <w:rPr>
          <w:rFonts w:hint="eastAsia"/>
          <w:sz w:val="24"/>
          <w:szCs w:val="24"/>
        </w:rPr>
        <w:t>及排名</w:t>
      </w:r>
      <w:r>
        <w:rPr>
          <w:rFonts w:hint="eastAsia"/>
          <w:sz w:val="24"/>
          <w:szCs w:val="24"/>
        </w:rPr>
        <w:t>进行</w:t>
      </w:r>
      <w:r w:rsidRPr="008917CE">
        <w:rPr>
          <w:sz w:val="24"/>
          <w:szCs w:val="24"/>
        </w:rPr>
        <w:t>排序</w:t>
      </w:r>
      <w:r w:rsidRPr="008917CE">
        <w:rPr>
          <w:rFonts w:hint="eastAsia"/>
          <w:sz w:val="24"/>
          <w:szCs w:val="24"/>
        </w:rPr>
        <w:t>。</w:t>
      </w:r>
    </w:p>
    <w:p w:rsidR="00393AA8" w:rsidRPr="00C60356" w:rsidRDefault="008917CE" w:rsidP="00ED51F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7B01F4" w:rsidRPr="00C60356">
        <w:rPr>
          <w:rFonts w:asciiTheme="minorEastAsia" w:eastAsiaTheme="minorEastAsia" w:hAnsiTheme="minorEastAsia" w:hint="eastAsia"/>
          <w:sz w:val="24"/>
          <w:szCs w:val="24"/>
        </w:rPr>
        <w:t>、</w:t>
      </w:r>
      <w:r w:rsidR="00393AA8" w:rsidRPr="00C60356">
        <w:rPr>
          <w:rFonts w:asciiTheme="minorEastAsia" w:eastAsiaTheme="minorEastAsia" w:hAnsiTheme="minorEastAsia" w:hint="eastAsia"/>
          <w:sz w:val="24"/>
          <w:szCs w:val="24"/>
        </w:rPr>
        <w:t>考核推荐结果。考核推荐组通过以上考核方法并结合</w:t>
      </w:r>
      <w:r w:rsidR="00393AA8" w:rsidRPr="00D272D0">
        <w:rPr>
          <w:rFonts w:asciiTheme="minorEastAsia" w:eastAsiaTheme="minorEastAsia" w:hAnsiTheme="minorEastAsia" w:hint="eastAsia"/>
          <w:color w:val="000000" w:themeColor="text1"/>
          <w:sz w:val="24"/>
          <w:szCs w:val="24"/>
        </w:rPr>
        <w:t>党</w:t>
      </w:r>
      <w:r w:rsidR="00CB1425" w:rsidRPr="00D272D0">
        <w:rPr>
          <w:rFonts w:asciiTheme="minorEastAsia" w:eastAsiaTheme="minorEastAsia" w:hAnsiTheme="minorEastAsia" w:hint="eastAsia"/>
          <w:color w:val="000000" w:themeColor="text1"/>
          <w:sz w:val="24"/>
          <w:szCs w:val="24"/>
        </w:rPr>
        <w:t>总支</w:t>
      </w:r>
      <w:r w:rsidR="00393AA8" w:rsidRPr="00C60356">
        <w:rPr>
          <w:rFonts w:asciiTheme="minorEastAsia" w:eastAsiaTheme="minorEastAsia" w:hAnsiTheme="minorEastAsia" w:hint="eastAsia"/>
          <w:sz w:val="24"/>
          <w:szCs w:val="24"/>
        </w:rPr>
        <w:t>的评价意见产生推荐人选，最终在</w:t>
      </w:r>
      <w:r w:rsidR="00C86BAC" w:rsidRPr="00C60356">
        <w:rPr>
          <w:rFonts w:asciiTheme="minorEastAsia" w:eastAsiaTheme="minorEastAsia" w:hAnsiTheme="minorEastAsia" w:hint="eastAsia"/>
          <w:sz w:val="24"/>
          <w:szCs w:val="24"/>
        </w:rPr>
        <w:t>部门</w:t>
      </w:r>
      <w:r w:rsidR="00393AA8" w:rsidRPr="00C60356">
        <w:rPr>
          <w:rFonts w:asciiTheme="minorEastAsia" w:eastAsiaTheme="minorEastAsia" w:hAnsiTheme="minorEastAsia" w:hint="eastAsia"/>
          <w:sz w:val="24"/>
          <w:szCs w:val="24"/>
        </w:rPr>
        <w:t>公示3天</w:t>
      </w:r>
      <w:r w:rsidR="00C86BAC" w:rsidRPr="00C60356">
        <w:rPr>
          <w:rFonts w:asciiTheme="minorEastAsia" w:eastAsiaTheme="minorEastAsia" w:hAnsiTheme="minorEastAsia" w:hint="eastAsia"/>
          <w:sz w:val="24"/>
          <w:szCs w:val="24"/>
        </w:rPr>
        <w:t>，</w:t>
      </w:r>
      <w:r w:rsidR="00C755F7" w:rsidRPr="00C60356">
        <w:rPr>
          <w:rFonts w:asciiTheme="minorEastAsia" w:eastAsiaTheme="minorEastAsia" w:hAnsiTheme="minorEastAsia" w:hint="eastAsia"/>
          <w:sz w:val="24"/>
          <w:szCs w:val="24"/>
        </w:rPr>
        <w:t>公示期有疑义可向部门申诉受理领导小组提出申诉，由申述受理领导小组根据申述情况确定是否需要递交考核组重新评审。</w:t>
      </w:r>
    </w:p>
    <w:p w:rsidR="004C2717" w:rsidRPr="007843AF" w:rsidRDefault="007843AF" w:rsidP="007843AF">
      <w:pPr>
        <w:spacing w:line="360" w:lineRule="auto"/>
        <w:ind w:firstLineChars="200" w:firstLine="482"/>
        <w:rPr>
          <w:sz w:val="24"/>
          <w:szCs w:val="24"/>
        </w:rPr>
      </w:pPr>
      <w:r>
        <w:rPr>
          <w:rFonts w:hint="eastAsia"/>
          <w:b/>
          <w:sz w:val="24"/>
          <w:szCs w:val="24"/>
        </w:rPr>
        <w:t>六</w:t>
      </w:r>
      <w:r w:rsidR="004C2717" w:rsidRPr="007843AF">
        <w:rPr>
          <w:rFonts w:hint="eastAsia"/>
          <w:b/>
          <w:sz w:val="24"/>
          <w:szCs w:val="24"/>
        </w:rPr>
        <w:t>、</w:t>
      </w:r>
      <w:r w:rsidR="00C755F7">
        <w:rPr>
          <w:rFonts w:hint="eastAsia"/>
          <w:b/>
          <w:sz w:val="24"/>
          <w:szCs w:val="24"/>
        </w:rPr>
        <w:t>其他</w:t>
      </w:r>
    </w:p>
    <w:p w:rsidR="004C2717" w:rsidRPr="00C60356" w:rsidRDefault="0033077D" w:rsidP="00C755F7">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1、按照学校评聘方案文件精神，申报人员不能担任当年度考核推荐组成员。考核推荐组在评聘过程中涉及夫妻关系、直系血亲关系、三代以内旁系血亲、姻亲关系的，应当回避。</w:t>
      </w:r>
    </w:p>
    <w:p w:rsidR="004C2717" w:rsidRPr="00C60356" w:rsidRDefault="00C755F7" w:rsidP="00EC54C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2</w:t>
      </w:r>
      <w:r w:rsidR="004C2717" w:rsidRPr="00C60356">
        <w:rPr>
          <w:rFonts w:asciiTheme="minorEastAsia" w:eastAsiaTheme="minorEastAsia" w:hAnsiTheme="minorEastAsia" w:hint="eastAsia"/>
          <w:sz w:val="24"/>
          <w:szCs w:val="24"/>
        </w:rPr>
        <w:t>、职称评审</w:t>
      </w:r>
      <w:r w:rsidR="007843AF" w:rsidRPr="00C60356">
        <w:rPr>
          <w:rFonts w:asciiTheme="minorEastAsia" w:eastAsiaTheme="minorEastAsia" w:hAnsiTheme="minorEastAsia" w:hint="eastAsia"/>
          <w:sz w:val="24"/>
          <w:szCs w:val="24"/>
        </w:rPr>
        <w:t>考核推荐小组推荐</w:t>
      </w:r>
      <w:r w:rsidR="004C2717" w:rsidRPr="00C60356">
        <w:rPr>
          <w:rFonts w:asciiTheme="minorEastAsia" w:eastAsiaTheme="minorEastAsia" w:hAnsiTheme="minorEastAsia" w:hint="eastAsia"/>
          <w:sz w:val="24"/>
          <w:szCs w:val="24"/>
        </w:rPr>
        <w:t>意见表见附件；</w:t>
      </w:r>
    </w:p>
    <w:p w:rsidR="004C2717" w:rsidRPr="00C60356" w:rsidRDefault="00C755F7" w:rsidP="00EC54C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3</w:t>
      </w:r>
      <w:r w:rsidR="004C2717" w:rsidRPr="00C60356">
        <w:rPr>
          <w:rFonts w:asciiTheme="minorEastAsia" w:eastAsiaTheme="minorEastAsia" w:hAnsiTheme="minorEastAsia" w:hint="eastAsia"/>
          <w:sz w:val="24"/>
          <w:szCs w:val="24"/>
        </w:rPr>
        <w:t>、本职称评聘方</w:t>
      </w:r>
      <w:bookmarkStart w:id="0" w:name="_GoBack"/>
      <w:bookmarkEnd w:id="0"/>
      <w:r w:rsidR="004C2717" w:rsidRPr="00C60356">
        <w:rPr>
          <w:rFonts w:asciiTheme="minorEastAsia" w:eastAsiaTheme="minorEastAsia" w:hAnsiTheme="minorEastAsia" w:hint="eastAsia"/>
          <w:sz w:val="24"/>
          <w:szCs w:val="24"/>
        </w:rPr>
        <w:t>案有未尽事宜，由公共教学部职称评审</w:t>
      </w:r>
      <w:r w:rsidR="007843AF" w:rsidRPr="00C60356">
        <w:rPr>
          <w:rFonts w:asciiTheme="minorEastAsia" w:eastAsiaTheme="minorEastAsia" w:hAnsiTheme="minorEastAsia" w:hint="eastAsia"/>
          <w:sz w:val="24"/>
          <w:szCs w:val="24"/>
        </w:rPr>
        <w:t>考核</w:t>
      </w:r>
      <w:r w:rsidR="004C2717" w:rsidRPr="00C60356">
        <w:rPr>
          <w:rFonts w:asciiTheme="minorEastAsia" w:eastAsiaTheme="minorEastAsia" w:hAnsiTheme="minorEastAsia" w:hint="eastAsia"/>
          <w:sz w:val="24"/>
          <w:szCs w:val="24"/>
        </w:rPr>
        <w:t>推荐</w:t>
      </w:r>
      <w:r w:rsidR="007843AF" w:rsidRPr="00C60356">
        <w:rPr>
          <w:rFonts w:asciiTheme="minorEastAsia" w:eastAsiaTheme="minorEastAsia" w:hAnsiTheme="minorEastAsia" w:hint="eastAsia"/>
          <w:sz w:val="24"/>
          <w:szCs w:val="24"/>
        </w:rPr>
        <w:t>小组</w:t>
      </w:r>
      <w:r w:rsidR="004C2717" w:rsidRPr="00C60356">
        <w:rPr>
          <w:rFonts w:asciiTheme="minorEastAsia" w:eastAsiaTheme="minorEastAsia" w:hAnsiTheme="minorEastAsia" w:hint="eastAsia"/>
          <w:sz w:val="24"/>
          <w:szCs w:val="24"/>
        </w:rPr>
        <w:t>共同商议决定</w:t>
      </w:r>
      <w:r w:rsidR="001A5345" w:rsidRPr="00C60356">
        <w:rPr>
          <w:rFonts w:asciiTheme="minorEastAsia" w:eastAsiaTheme="minorEastAsia" w:hAnsiTheme="minorEastAsia" w:hint="eastAsia"/>
          <w:sz w:val="24"/>
          <w:szCs w:val="24"/>
        </w:rPr>
        <w:t>；</w:t>
      </w:r>
    </w:p>
    <w:p w:rsidR="001A5345" w:rsidRPr="00C60356" w:rsidRDefault="00C755F7" w:rsidP="00EC54CA">
      <w:pPr>
        <w:spacing w:line="360" w:lineRule="auto"/>
        <w:ind w:firstLineChars="200" w:firstLine="48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lastRenderedPageBreak/>
        <w:t>4</w:t>
      </w:r>
      <w:r w:rsidR="001A5345" w:rsidRPr="00C60356">
        <w:rPr>
          <w:rFonts w:asciiTheme="minorEastAsia" w:eastAsiaTheme="minorEastAsia" w:hAnsiTheme="minorEastAsia" w:hint="eastAsia"/>
          <w:sz w:val="24"/>
          <w:szCs w:val="24"/>
        </w:rPr>
        <w:t>、本方案经公共教学部党政联席会议通过</w:t>
      </w:r>
      <w:r w:rsidR="00E31EC2" w:rsidRPr="00C60356">
        <w:rPr>
          <w:rFonts w:asciiTheme="minorEastAsia" w:eastAsiaTheme="minorEastAsia" w:hAnsiTheme="minorEastAsia" w:hint="eastAsia"/>
          <w:sz w:val="24"/>
          <w:szCs w:val="24"/>
        </w:rPr>
        <w:t>经公示无异议后</w:t>
      </w:r>
      <w:r w:rsidR="001A5345" w:rsidRPr="00C60356">
        <w:rPr>
          <w:rFonts w:asciiTheme="minorEastAsia" w:eastAsiaTheme="minorEastAsia" w:hAnsiTheme="minorEastAsia" w:hint="eastAsia"/>
          <w:sz w:val="24"/>
          <w:szCs w:val="24"/>
        </w:rPr>
        <w:t>实施。</w:t>
      </w:r>
    </w:p>
    <w:p w:rsidR="004C2717" w:rsidRPr="00C60356" w:rsidRDefault="001A5345" w:rsidP="0053406F">
      <w:pPr>
        <w:spacing w:line="360" w:lineRule="auto"/>
        <w:ind w:right="960" w:firstLineChars="1750" w:firstLine="4200"/>
        <w:rPr>
          <w:rFonts w:asciiTheme="minorEastAsia" w:eastAsiaTheme="minorEastAsia" w:hAnsiTheme="minorEastAsia"/>
          <w:sz w:val="24"/>
          <w:szCs w:val="24"/>
        </w:rPr>
      </w:pPr>
      <w:r w:rsidRPr="00C60356">
        <w:rPr>
          <w:rFonts w:asciiTheme="minorEastAsia" w:eastAsiaTheme="minorEastAsia" w:hAnsiTheme="minorEastAsia" w:hint="eastAsia"/>
          <w:sz w:val="24"/>
          <w:szCs w:val="24"/>
        </w:rPr>
        <w:t>宁波职业技术学院</w:t>
      </w:r>
      <w:r w:rsidR="004C2717" w:rsidRPr="00C60356">
        <w:rPr>
          <w:rFonts w:asciiTheme="minorEastAsia" w:eastAsiaTheme="minorEastAsia" w:hAnsiTheme="minorEastAsia" w:hint="eastAsia"/>
          <w:sz w:val="24"/>
          <w:szCs w:val="24"/>
        </w:rPr>
        <w:t>公共教学部</w:t>
      </w:r>
    </w:p>
    <w:p w:rsidR="004C2717" w:rsidRPr="00C60356" w:rsidRDefault="004C2717" w:rsidP="0053406F">
      <w:pPr>
        <w:spacing w:line="360" w:lineRule="auto"/>
        <w:ind w:right="960" w:firstLineChars="2150" w:firstLine="5160"/>
        <w:rPr>
          <w:rFonts w:asciiTheme="minorEastAsia" w:eastAsiaTheme="minorEastAsia" w:hAnsiTheme="minorEastAsia"/>
          <w:sz w:val="24"/>
          <w:szCs w:val="24"/>
        </w:rPr>
      </w:pPr>
      <w:r w:rsidRPr="00C60356">
        <w:rPr>
          <w:rFonts w:asciiTheme="minorEastAsia" w:eastAsiaTheme="minorEastAsia" w:hAnsiTheme="minorEastAsia"/>
          <w:sz w:val="24"/>
          <w:szCs w:val="24"/>
        </w:rPr>
        <w:t>20</w:t>
      </w:r>
      <w:r w:rsidR="00C90EE5" w:rsidRPr="00C60356">
        <w:rPr>
          <w:rFonts w:asciiTheme="minorEastAsia" w:eastAsiaTheme="minorEastAsia" w:hAnsiTheme="minorEastAsia" w:hint="eastAsia"/>
          <w:sz w:val="24"/>
          <w:szCs w:val="24"/>
        </w:rPr>
        <w:t>2</w:t>
      </w:r>
      <w:r w:rsidR="00F83A77">
        <w:rPr>
          <w:rFonts w:asciiTheme="minorEastAsia" w:eastAsiaTheme="minorEastAsia" w:hAnsiTheme="minorEastAsia" w:hint="eastAsia"/>
          <w:sz w:val="24"/>
          <w:szCs w:val="24"/>
        </w:rPr>
        <w:t>2</w:t>
      </w:r>
      <w:r w:rsidRPr="00C60356">
        <w:rPr>
          <w:rFonts w:asciiTheme="minorEastAsia" w:eastAsiaTheme="minorEastAsia" w:hAnsiTheme="minorEastAsia" w:hint="eastAsia"/>
          <w:sz w:val="24"/>
          <w:szCs w:val="24"/>
        </w:rPr>
        <w:t>年</w:t>
      </w:r>
      <w:r w:rsidR="00F83A77">
        <w:rPr>
          <w:rFonts w:asciiTheme="minorEastAsia" w:eastAsiaTheme="minorEastAsia" w:hAnsiTheme="minorEastAsia" w:hint="eastAsia"/>
          <w:sz w:val="24"/>
          <w:szCs w:val="24"/>
        </w:rPr>
        <w:t>11</w:t>
      </w:r>
      <w:r w:rsidRPr="00C60356">
        <w:rPr>
          <w:rFonts w:asciiTheme="minorEastAsia" w:eastAsiaTheme="minorEastAsia" w:hAnsiTheme="minorEastAsia" w:hint="eastAsia"/>
          <w:sz w:val="24"/>
          <w:szCs w:val="24"/>
        </w:rPr>
        <w:t>月</w:t>
      </w:r>
    </w:p>
    <w:p w:rsidR="004C2717" w:rsidRDefault="00220497" w:rsidP="00771C5D">
      <w:pPr>
        <w:spacing w:line="360" w:lineRule="auto"/>
        <w:rPr>
          <w:sz w:val="24"/>
          <w:szCs w:val="24"/>
        </w:rPr>
      </w:pPr>
      <w:r>
        <w:rPr>
          <w:sz w:val="24"/>
          <w:szCs w:val="24"/>
        </w:rPr>
        <w:br w:type="page"/>
      </w:r>
      <w:r w:rsidR="004C2717">
        <w:rPr>
          <w:rFonts w:hint="eastAsia"/>
          <w:sz w:val="24"/>
          <w:szCs w:val="24"/>
        </w:rPr>
        <w:lastRenderedPageBreak/>
        <w:t>附件</w:t>
      </w:r>
      <w:r w:rsidR="0053406F">
        <w:rPr>
          <w:rFonts w:hint="eastAsia"/>
          <w:sz w:val="24"/>
          <w:szCs w:val="24"/>
        </w:rPr>
        <w:t>1</w:t>
      </w:r>
      <w:r w:rsidR="004C2717">
        <w:rPr>
          <w:rFonts w:hint="eastAsia"/>
          <w:sz w:val="24"/>
          <w:szCs w:val="24"/>
        </w:rPr>
        <w:t>：</w:t>
      </w:r>
    </w:p>
    <w:tbl>
      <w:tblPr>
        <w:tblW w:w="8237" w:type="dxa"/>
        <w:tblInd w:w="93" w:type="dxa"/>
        <w:tblLook w:val="04A0"/>
      </w:tblPr>
      <w:tblGrid>
        <w:gridCol w:w="1193"/>
        <w:gridCol w:w="1374"/>
        <w:gridCol w:w="1276"/>
        <w:gridCol w:w="1417"/>
        <w:gridCol w:w="1418"/>
        <w:gridCol w:w="1559"/>
      </w:tblGrid>
      <w:tr w:rsidR="00027B8D" w:rsidRPr="00027B8D" w:rsidTr="000126E4">
        <w:trPr>
          <w:trHeight w:val="810"/>
        </w:trPr>
        <w:tc>
          <w:tcPr>
            <w:tcW w:w="8237" w:type="dxa"/>
            <w:gridSpan w:val="6"/>
            <w:tcBorders>
              <w:top w:val="nil"/>
              <w:left w:val="nil"/>
              <w:bottom w:val="nil"/>
              <w:right w:val="nil"/>
            </w:tcBorders>
            <w:shd w:val="clear" w:color="auto" w:fill="auto"/>
            <w:vAlign w:val="center"/>
            <w:hideMark/>
          </w:tcPr>
          <w:p w:rsidR="00027B8D" w:rsidRDefault="00027B8D" w:rsidP="00027B8D">
            <w:pPr>
              <w:widowControl/>
              <w:jc w:val="center"/>
              <w:rPr>
                <w:rFonts w:ascii="宋体" w:hAnsi="宋体" w:cs="宋体"/>
                <w:b/>
                <w:bCs/>
                <w:kern w:val="0"/>
                <w:sz w:val="32"/>
                <w:szCs w:val="32"/>
              </w:rPr>
            </w:pPr>
            <w:r w:rsidRPr="00027B8D">
              <w:rPr>
                <w:rFonts w:ascii="宋体" w:hAnsi="宋体" w:cs="宋体" w:hint="eastAsia"/>
                <w:b/>
                <w:bCs/>
                <w:kern w:val="0"/>
                <w:sz w:val="32"/>
                <w:szCs w:val="32"/>
                <w:u w:val="single"/>
              </w:rPr>
              <w:t xml:space="preserve">公共教学部 </w:t>
            </w:r>
            <w:r w:rsidRPr="00027B8D">
              <w:rPr>
                <w:rFonts w:ascii="宋体" w:hAnsi="宋体" w:cs="宋体" w:hint="eastAsia"/>
                <w:b/>
                <w:bCs/>
                <w:kern w:val="0"/>
                <w:sz w:val="32"/>
                <w:szCs w:val="32"/>
              </w:rPr>
              <w:t>考核推荐组(第一轮)投票表</w:t>
            </w:r>
          </w:p>
          <w:p w:rsidR="00027B8D" w:rsidRPr="00027B8D" w:rsidRDefault="00027B8D" w:rsidP="00550E89">
            <w:pPr>
              <w:widowControl/>
              <w:ind w:right="560" w:firstLineChars="1640" w:firstLine="5268"/>
              <w:rPr>
                <w:rFonts w:ascii="宋体" w:hAnsi="宋体" w:cs="宋体"/>
                <w:b/>
                <w:bCs/>
                <w:kern w:val="0"/>
                <w:sz w:val="32"/>
                <w:szCs w:val="32"/>
              </w:rPr>
            </w:pPr>
          </w:p>
        </w:tc>
      </w:tr>
      <w:tr w:rsidR="000126E4" w:rsidRPr="00027B8D" w:rsidTr="000126E4">
        <w:trPr>
          <w:trHeight w:val="780"/>
        </w:trPr>
        <w:tc>
          <w:tcPr>
            <w:tcW w:w="1193" w:type="dxa"/>
            <w:tcBorders>
              <w:top w:val="single" w:sz="4" w:space="0" w:color="auto"/>
              <w:left w:val="single" w:sz="4" w:space="0" w:color="auto"/>
              <w:bottom w:val="nil"/>
              <w:right w:val="single" w:sz="4" w:space="0" w:color="auto"/>
            </w:tcBorders>
            <w:shd w:val="clear" w:color="auto" w:fill="auto"/>
            <w:noWrap/>
            <w:vAlign w:val="center"/>
            <w:hideMark/>
          </w:tcPr>
          <w:p w:rsidR="00027B8D" w:rsidRPr="00027B8D" w:rsidRDefault="00027B8D" w:rsidP="00027B8D">
            <w:pPr>
              <w:widowControl/>
              <w:jc w:val="center"/>
              <w:rPr>
                <w:rFonts w:ascii="宋体" w:hAnsi="宋体" w:cs="宋体"/>
                <w:b/>
                <w:bCs/>
                <w:kern w:val="0"/>
                <w:sz w:val="24"/>
                <w:szCs w:val="24"/>
              </w:rPr>
            </w:pPr>
            <w:r w:rsidRPr="00027B8D">
              <w:rPr>
                <w:rFonts w:ascii="宋体" w:hAnsi="宋体" w:cs="宋体" w:hint="eastAsia"/>
                <w:b/>
                <w:bCs/>
                <w:kern w:val="0"/>
                <w:sz w:val="24"/>
                <w:szCs w:val="24"/>
              </w:rPr>
              <w:t>序号</w:t>
            </w:r>
          </w:p>
        </w:tc>
        <w:tc>
          <w:tcPr>
            <w:tcW w:w="1374" w:type="dxa"/>
            <w:tcBorders>
              <w:top w:val="single" w:sz="4" w:space="0" w:color="auto"/>
              <w:left w:val="nil"/>
              <w:bottom w:val="nil"/>
              <w:right w:val="single" w:sz="4" w:space="0" w:color="auto"/>
            </w:tcBorders>
            <w:shd w:val="clear" w:color="auto" w:fill="auto"/>
            <w:noWrap/>
            <w:vAlign w:val="center"/>
            <w:hideMark/>
          </w:tcPr>
          <w:p w:rsidR="00027B8D" w:rsidRPr="00027B8D" w:rsidRDefault="00027B8D" w:rsidP="00027B8D">
            <w:pPr>
              <w:widowControl/>
              <w:jc w:val="center"/>
              <w:rPr>
                <w:rFonts w:ascii="宋体" w:hAnsi="宋体" w:cs="宋体"/>
                <w:b/>
                <w:bCs/>
                <w:kern w:val="0"/>
                <w:sz w:val="24"/>
                <w:szCs w:val="24"/>
              </w:rPr>
            </w:pPr>
            <w:r w:rsidRPr="00027B8D">
              <w:rPr>
                <w:rFonts w:ascii="宋体" w:hAnsi="宋体" w:cs="宋体" w:hint="eastAsia"/>
                <w:b/>
                <w:bCs/>
                <w:kern w:val="0"/>
                <w:sz w:val="24"/>
                <w:szCs w:val="24"/>
              </w:rPr>
              <w:t>姓名</w:t>
            </w:r>
          </w:p>
        </w:tc>
        <w:tc>
          <w:tcPr>
            <w:tcW w:w="1276" w:type="dxa"/>
            <w:tcBorders>
              <w:top w:val="single" w:sz="4" w:space="0" w:color="auto"/>
              <w:left w:val="nil"/>
              <w:bottom w:val="nil"/>
              <w:right w:val="single" w:sz="4" w:space="0" w:color="auto"/>
            </w:tcBorders>
            <w:shd w:val="clear" w:color="auto" w:fill="auto"/>
            <w:vAlign w:val="center"/>
            <w:hideMark/>
          </w:tcPr>
          <w:p w:rsidR="00027B8D" w:rsidRPr="00027B8D" w:rsidRDefault="00027B8D" w:rsidP="00027B8D">
            <w:pPr>
              <w:widowControl/>
              <w:jc w:val="center"/>
              <w:rPr>
                <w:rFonts w:ascii="宋体" w:hAnsi="宋体" w:cs="宋体"/>
                <w:b/>
                <w:bCs/>
                <w:kern w:val="0"/>
                <w:sz w:val="24"/>
                <w:szCs w:val="24"/>
              </w:rPr>
            </w:pPr>
            <w:r w:rsidRPr="00027B8D">
              <w:rPr>
                <w:rFonts w:ascii="宋体" w:hAnsi="宋体" w:cs="宋体" w:hint="eastAsia"/>
                <w:b/>
                <w:bCs/>
                <w:kern w:val="0"/>
                <w:sz w:val="24"/>
                <w:szCs w:val="24"/>
              </w:rPr>
              <w:t>申报职务</w:t>
            </w:r>
          </w:p>
        </w:tc>
        <w:tc>
          <w:tcPr>
            <w:tcW w:w="1417" w:type="dxa"/>
            <w:tcBorders>
              <w:top w:val="single" w:sz="4" w:space="0" w:color="auto"/>
              <w:left w:val="nil"/>
              <w:bottom w:val="single" w:sz="4" w:space="0" w:color="auto"/>
              <w:right w:val="nil"/>
            </w:tcBorders>
            <w:shd w:val="clear" w:color="auto" w:fill="auto"/>
            <w:noWrap/>
            <w:vAlign w:val="center"/>
            <w:hideMark/>
          </w:tcPr>
          <w:p w:rsidR="00027B8D" w:rsidRPr="00027B8D" w:rsidRDefault="00027B8D" w:rsidP="00027B8D">
            <w:pPr>
              <w:widowControl/>
              <w:jc w:val="center"/>
              <w:rPr>
                <w:rFonts w:ascii="宋体" w:hAnsi="宋体" w:cs="宋体"/>
                <w:b/>
                <w:bCs/>
                <w:kern w:val="0"/>
                <w:sz w:val="24"/>
                <w:szCs w:val="24"/>
              </w:rPr>
            </w:pPr>
            <w:r w:rsidRPr="00027B8D">
              <w:rPr>
                <w:rFonts w:ascii="宋体" w:hAnsi="宋体" w:cs="宋体" w:hint="eastAsia"/>
                <w:b/>
                <w:bCs/>
                <w:kern w:val="0"/>
                <w:sz w:val="24"/>
                <w:szCs w:val="24"/>
              </w:rPr>
              <w:t>同意</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027B8D" w:rsidRPr="00027B8D" w:rsidRDefault="00027B8D" w:rsidP="00027B8D">
            <w:pPr>
              <w:widowControl/>
              <w:jc w:val="center"/>
              <w:rPr>
                <w:rFonts w:ascii="宋体" w:hAnsi="宋体" w:cs="宋体"/>
                <w:b/>
                <w:bCs/>
                <w:kern w:val="0"/>
                <w:sz w:val="24"/>
                <w:szCs w:val="24"/>
              </w:rPr>
            </w:pPr>
            <w:r w:rsidRPr="00027B8D">
              <w:rPr>
                <w:rFonts w:ascii="宋体" w:hAnsi="宋体" w:cs="宋体" w:hint="eastAsia"/>
                <w:b/>
                <w:bCs/>
                <w:kern w:val="0"/>
                <w:sz w:val="24"/>
                <w:szCs w:val="24"/>
              </w:rPr>
              <w:t>不同意</w:t>
            </w:r>
          </w:p>
        </w:tc>
        <w:tc>
          <w:tcPr>
            <w:tcW w:w="1559" w:type="dxa"/>
            <w:tcBorders>
              <w:top w:val="single" w:sz="4" w:space="0" w:color="auto"/>
              <w:left w:val="nil"/>
              <w:bottom w:val="nil"/>
              <w:right w:val="single" w:sz="4" w:space="0" w:color="auto"/>
            </w:tcBorders>
            <w:shd w:val="clear" w:color="auto" w:fill="auto"/>
            <w:noWrap/>
            <w:vAlign w:val="center"/>
            <w:hideMark/>
          </w:tcPr>
          <w:p w:rsidR="00027B8D" w:rsidRPr="00027B8D" w:rsidRDefault="00027B8D" w:rsidP="00027B8D">
            <w:pPr>
              <w:widowControl/>
              <w:jc w:val="center"/>
              <w:rPr>
                <w:rFonts w:ascii="宋体" w:hAnsi="宋体" w:cs="宋体"/>
                <w:b/>
                <w:bCs/>
                <w:kern w:val="0"/>
                <w:sz w:val="24"/>
                <w:szCs w:val="24"/>
              </w:rPr>
            </w:pPr>
            <w:r w:rsidRPr="00027B8D">
              <w:rPr>
                <w:rFonts w:ascii="宋体" w:hAnsi="宋体" w:cs="宋体" w:hint="eastAsia"/>
                <w:b/>
                <w:bCs/>
                <w:kern w:val="0"/>
                <w:sz w:val="24"/>
                <w:szCs w:val="24"/>
              </w:rPr>
              <w:t>弃权</w:t>
            </w:r>
          </w:p>
        </w:tc>
      </w:tr>
      <w:tr w:rsidR="001607E3" w:rsidRPr="00027B8D" w:rsidTr="000126E4">
        <w:trPr>
          <w:trHeight w:val="780"/>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7E3" w:rsidRPr="00027B8D" w:rsidRDefault="001607E3" w:rsidP="00F56CF7">
            <w:pPr>
              <w:widowControl/>
              <w:jc w:val="center"/>
              <w:rPr>
                <w:rFonts w:ascii="宋体" w:hAnsi="宋体" w:cs="宋体"/>
                <w:kern w:val="0"/>
                <w:sz w:val="24"/>
                <w:szCs w:val="24"/>
              </w:rPr>
            </w:pPr>
            <w:r>
              <w:rPr>
                <w:rFonts w:ascii="宋体" w:hAnsi="宋体" w:cs="宋体" w:hint="eastAsia"/>
                <w:kern w:val="0"/>
                <w:sz w:val="24"/>
                <w:szCs w:val="24"/>
              </w:rPr>
              <w:t>1</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1607E3" w:rsidRPr="00C60356" w:rsidRDefault="00353012" w:rsidP="00F56CF7">
            <w:pPr>
              <w:widowControl/>
              <w:jc w:val="center"/>
              <w:rPr>
                <w:rFonts w:ascii="宋体" w:hAnsi="宋体" w:cs="宋体"/>
                <w:kern w:val="0"/>
                <w:sz w:val="24"/>
                <w:szCs w:val="24"/>
              </w:rPr>
            </w:pPr>
            <w:r>
              <w:rPr>
                <w:rFonts w:ascii="宋体" w:hAnsi="宋体" w:cs="宋体" w:hint="eastAsia"/>
                <w:kern w:val="0"/>
                <w:sz w:val="24"/>
                <w:szCs w:val="24"/>
              </w:rPr>
              <w:t>李勇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07E3" w:rsidRPr="00C60356" w:rsidRDefault="00353012" w:rsidP="00F56CF7">
            <w:pPr>
              <w:widowControl/>
              <w:jc w:val="center"/>
              <w:rPr>
                <w:rFonts w:ascii="宋体" w:hAnsi="宋体" w:cs="宋体"/>
                <w:kern w:val="0"/>
                <w:sz w:val="24"/>
                <w:szCs w:val="24"/>
              </w:rPr>
            </w:pPr>
            <w:r>
              <w:rPr>
                <w:rFonts w:ascii="宋体" w:hAnsi="宋体" w:cs="宋体" w:hint="eastAsia"/>
                <w:kern w:val="0"/>
                <w:sz w:val="24"/>
                <w:szCs w:val="24"/>
              </w:rPr>
              <w:t>副教授</w:t>
            </w:r>
          </w:p>
        </w:tc>
        <w:tc>
          <w:tcPr>
            <w:tcW w:w="1417" w:type="dxa"/>
            <w:tcBorders>
              <w:top w:val="nil"/>
              <w:left w:val="nil"/>
              <w:bottom w:val="single" w:sz="4" w:space="0" w:color="auto"/>
              <w:right w:val="single" w:sz="4" w:space="0" w:color="auto"/>
            </w:tcBorders>
            <w:shd w:val="clear" w:color="auto" w:fill="auto"/>
            <w:vAlign w:val="center"/>
            <w:hideMark/>
          </w:tcPr>
          <w:p w:rsidR="001607E3" w:rsidRPr="00027B8D" w:rsidRDefault="001607E3"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607E3" w:rsidRPr="00027B8D" w:rsidRDefault="001607E3"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07E3" w:rsidRPr="00027B8D" w:rsidRDefault="001607E3"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r>
      <w:tr w:rsidR="001607E3" w:rsidRPr="00027B8D" w:rsidTr="000126E4">
        <w:trPr>
          <w:trHeight w:val="780"/>
        </w:trPr>
        <w:tc>
          <w:tcPr>
            <w:tcW w:w="1193" w:type="dxa"/>
            <w:tcBorders>
              <w:top w:val="nil"/>
              <w:left w:val="single" w:sz="4" w:space="0" w:color="auto"/>
              <w:bottom w:val="single" w:sz="4" w:space="0" w:color="auto"/>
              <w:right w:val="single" w:sz="4" w:space="0" w:color="auto"/>
            </w:tcBorders>
            <w:shd w:val="clear" w:color="auto" w:fill="auto"/>
            <w:vAlign w:val="center"/>
            <w:hideMark/>
          </w:tcPr>
          <w:p w:rsidR="001607E3" w:rsidRPr="00027B8D" w:rsidRDefault="001607E3" w:rsidP="00F56CF7">
            <w:pPr>
              <w:widowControl/>
              <w:jc w:val="center"/>
              <w:rPr>
                <w:rFonts w:ascii="宋体" w:hAnsi="宋体" w:cs="宋体"/>
                <w:kern w:val="0"/>
                <w:sz w:val="24"/>
                <w:szCs w:val="24"/>
              </w:rPr>
            </w:pPr>
            <w:r w:rsidRPr="00027B8D">
              <w:rPr>
                <w:rFonts w:ascii="宋体" w:hAnsi="宋体" w:cs="宋体" w:hint="eastAsia"/>
                <w:kern w:val="0"/>
                <w:sz w:val="24"/>
                <w:szCs w:val="24"/>
              </w:rPr>
              <w:t>2</w:t>
            </w:r>
          </w:p>
        </w:tc>
        <w:tc>
          <w:tcPr>
            <w:tcW w:w="1374" w:type="dxa"/>
            <w:tcBorders>
              <w:top w:val="nil"/>
              <w:left w:val="nil"/>
              <w:bottom w:val="single" w:sz="4" w:space="0" w:color="auto"/>
              <w:right w:val="single" w:sz="4" w:space="0" w:color="auto"/>
            </w:tcBorders>
            <w:shd w:val="clear" w:color="auto" w:fill="auto"/>
            <w:vAlign w:val="center"/>
            <w:hideMark/>
          </w:tcPr>
          <w:p w:rsidR="001607E3" w:rsidRPr="00C60356" w:rsidRDefault="00353012" w:rsidP="00F56CF7">
            <w:pPr>
              <w:widowControl/>
              <w:jc w:val="center"/>
              <w:rPr>
                <w:rFonts w:ascii="宋体" w:hAnsi="宋体" w:cs="宋体"/>
                <w:color w:val="000000"/>
                <w:kern w:val="0"/>
                <w:sz w:val="24"/>
                <w:szCs w:val="24"/>
              </w:rPr>
            </w:pPr>
            <w:r>
              <w:rPr>
                <w:rFonts w:ascii="宋体" w:hAnsi="宋体" w:cs="宋体" w:hint="eastAsia"/>
                <w:color w:val="000000"/>
                <w:kern w:val="0"/>
                <w:sz w:val="24"/>
                <w:szCs w:val="24"/>
              </w:rPr>
              <w:t>章世梁</w:t>
            </w:r>
          </w:p>
        </w:tc>
        <w:tc>
          <w:tcPr>
            <w:tcW w:w="1276" w:type="dxa"/>
            <w:tcBorders>
              <w:top w:val="nil"/>
              <w:left w:val="nil"/>
              <w:bottom w:val="single" w:sz="4" w:space="0" w:color="auto"/>
              <w:right w:val="single" w:sz="4" w:space="0" w:color="auto"/>
            </w:tcBorders>
            <w:shd w:val="clear" w:color="auto" w:fill="auto"/>
            <w:vAlign w:val="center"/>
            <w:hideMark/>
          </w:tcPr>
          <w:p w:rsidR="001607E3" w:rsidRPr="00C60356" w:rsidRDefault="00353012" w:rsidP="00F56CF7">
            <w:pPr>
              <w:widowControl/>
              <w:jc w:val="center"/>
              <w:rPr>
                <w:rFonts w:ascii="宋体" w:hAnsi="宋体" w:cs="宋体"/>
                <w:color w:val="000000"/>
                <w:kern w:val="0"/>
                <w:sz w:val="24"/>
                <w:szCs w:val="24"/>
              </w:rPr>
            </w:pPr>
            <w:r>
              <w:rPr>
                <w:rFonts w:ascii="宋体" w:hAnsi="宋体" w:cs="宋体" w:hint="eastAsia"/>
                <w:kern w:val="0"/>
                <w:sz w:val="24"/>
                <w:szCs w:val="24"/>
              </w:rPr>
              <w:t>副教授</w:t>
            </w:r>
          </w:p>
        </w:tc>
        <w:tc>
          <w:tcPr>
            <w:tcW w:w="1417" w:type="dxa"/>
            <w:tcBorders>
              <w:top w:val="nil"/>
              <w:left w:val="nil"/>
              <w:bottom w:val="single" w:sz="4" w:space="0" w:color="auto"/>
              <w:right w:val="single" w:sz="4" w:space="0" w:color="auto"/>
            </w:tcBorders>
            <w:shd w:val="clear" w:color="auto" w:fill="auto"/>
            <w:vAlign w:val="center"/>
            <w:hideMark/>
          </w:tcPr>
          <w:p w:rsidR="001607E3" w:rsidRPr="00027B8D" w:rsidRDefault="001607E3"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607E3" w:rsidRPr="00027B8D" w:rsidRDefault="001607E3"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607E3" w:rsidRPr="00027B8D" w:rsidRDefault="001607E3"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r>
      <w:tr w:rsidR="001607E3" w:rsidRPr="00027B8D" w:rsidTr="000126E4">
        <w:trPr>
          <w:trHeight w:val="780"/>
        </w:trPr>
        <w:tc>
          <w:tcPr>
            <w:tcW w:w="1193" w:type="dxa"/>
            <w:tcBorders>
              <w:top w:val="nil"/>
              <w:left w:val="single" w:sz="4" w:space="0" w:color="auto"/>
              <w:bottom w:val="single" w:sz="4" w:space="0" w:color="auto"/>
              <w:right w:val="single" w:sz="4" w:space="0" w:color="auto"/>
            </w:tcBorders>
            <w:shd w:val="clear" w:color="auto" w:fill="auto"/>
            <w:vAlign w:val="center"/>
            <w:hideMark/>
          </w:tcPr>
          <w:p w:rsidR="001607E3" w:rsidRPr="00027B8D" w:rsidRDefault="001607E3" w:rsidP="00F56CF7">
            <w:pPr>
              <w:widowControl/>
              <w:jc w:val="center"/>
              <w:rPr>
                <w:rFonts w:ascii="宋体" w:hAnsi="宋体" w:cs="宋体"/>
                <w:kern w:val="0"/>
                <w:sz w:val="24"/>
                <w:szCs w:val="24"/>
              </w:rPr>
            </w:pPr>
            <w:r w:rsidRPr="00027B8D">
              <w:rPr>
                <w:rFonts w:ascii="宋体" w:hAnsi="宋体" w:cs="宋体" w:hint="eastAsia"/>
                <w:kern w:val="0"/>
                <w:sz w:val="24"/>
                <w:szCs w:val="24"/>
              </w:rPr>
              <w:t>3</w:t>
            </w:r>
          </w:p>
        </w:tc>
        <w:tc>
          <w:tcPr>
            <w:tcW w:w="1374" w:type="dxa"/>
            <w:tcBorders>
              <w:top w:val="nil"/>
              <w:left w:val="nil"/>
              <w:bottom w:val="single" w:sz="4" w:space="0" w:color="auto"/>
              <w:right w:val="single" w:sz="4" w:space="0" w:color="auto"/>
            </w:tcBorders>
            <w:shd w:val="clear" w:color="auto" w:fill="auto"/>
            <w:vAlign w:val="center"/>
            <w:hideMark/>
          </w:tcPr>
          <w:p w:rsidR="001607E3" w:rsidRPr="00C60356" w:rsidRDefault="00353012" w:rsidP="00F56CF7">
            <w:pPr>
              <w:widowControl/>
              <w:jc w:val="center"/>
              <w:rPr>
                <w:rFonts w:ascii="宋体" w:hAnsi="宋体" w:cs="宋体"/>
                <w:kern w:val="0"/>
                <w:sz w:val="24"/>
                <w:szCs w:val="24"/>
              </w:rPr>
            </w:pPr>
            <w:r>
              <w:rPr>
                <w:rFonts w:ascii="宋体" w:hAnsi="宋体" w:cs="宋体" w:hint="eastAsia"/>
                <w:kern w:val="0"/>
                <w:sz w:val="24"/>
                <w:szCs w:val="24"/>
              </w:rPr>
              <w:t>杨洪亮</w:t>
            </w:r>
          </w:p>
        </w:tc>
        <w:tc>
          <w:tcPr>
            <w:tcW w:w="1276" w:type="dxa"/>
            <w:tcBorders>
              <w:top w:val="nil"/>
              <w:left w:val="nil"/>
              <w:bottom w:val="single" w:sz="4" w:space="0" w:color="auto"/>
              <w:right w:val="single" w:sz="4" w:space="0" w:color="auto"/>
            </w:tcBorders>
            <w:shd w:val="clear" w:color="auto" w:fill="auto"/>
            <w:vAlign w:val="center"/>
            <w:hideMark/>
          </w:tcPr>
          <w:p w:rsidR="001607E3" w:rsidRPr="00C60356" w:rsidRDefault="00353012" w:rsidP="00F56CF7">
            <w:pPr>
              <w:widowControl/>
              <w:jc w:val="center"/>
              <w:rPr>
                <w:rFonts w:ascii="宋体" w:hAnsi="宋体" w:cs="宋体"/>
                <w:kern w:val="0"/>
                <w:sz w:val="24"/>
                <w:szCs w:val="24"/>
              </w:rPr>
            </w:pPr>
            <w:r>
              <w:rPr>
                <w:rFonts w:ascii="宋体" w:hAnsi="宋体" w:cs="宋体" w:hint="eastAsia"/>
                <w:kern w:val="0"/>
                <w:sz w:val="24"/>
                <w:szCs w:val="24"/>
              </w:rPr>
              <w:t>讲师</w:t>
            </w:r>
          </w:p>
        </w:tc>
        <w:tc>
          <w:tcPr>
            <w:tcW w:w="1417" w:type="dxa"/>
            <w:tcBorders>
              <w:top w:val="nil"/>
              <w:left w:val="nil"/>
              <w:bottom w:val="single" w:sz="4" w:space="0" w:color="auto"/>
              <w:right w:val="single" w:sz="4" w:space="0" w:color="auto"/>
            </w:tcBorders>
            <w:shd w:val="clear" w:color="auto" w:fill="auto"/>
            <w:vAlign w:val="center"/>
            <w:hideMark/>
          </w:tcPr>
          <w:p w:rsidR="001607E3" w:rsidRPr="00027B8D" w:rsidRDefault="001607E3"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607E3" w:rsidRPr="00027B8D" w:rsidRDefault="001607E3"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607E3" w:rsidRPr="00027B8D" w:rsidRDefault="001607E3"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r>
      <w:tr w:rsidR="00B80B12" w:rsidRPr="00027B8D" w:rsidTr="000126E4">
        <w:trPr>
          <w:trHeight w:val="780"/>
        </w:trPr>
        <w:tc>
          <w:tcPr>
            <w:tcW w:w="1193" w:type="dxa"/>
            <w:tcBorders>
              <w:top w:val="nil"/>
              <w:left w:val="single" w:sz="4" w:space="0" w:color="auto"/>
              <w:bottom w:val="single" w:sz="4" w:space="0" w:color="auto"/>
              <w:right w:val="single" w:sz="4" w:space="0" w:color="auto"/>
            </w:tcBorders>
            <w:shd w:val="clear" w:color="auto" w:fill="auto"/>
            <w:vAlign w:val="center"/>
            <w:hideMark/>
          </w:tcPr>
          <w:p w:rsidR="00B80B12" w:rsidRPr="00027B8D" w:rsidRDefault="00B80B12" w:rsidP="00F56CF7">
            <w:pPr>
              <w:widowControl/>
              <w:jc w:val="center"/>
              <w:rPr>
                <w:rFonts w:ascii="宋体" w:hAnsi="宋体" w:cs="宋体"/>
                <w:kern w:val="0"/>
                <w:sz w:val="24"/>
                <w:szCs w:val="24"/>
              </w:rPr>
            </w:pPr>
            <w:r w:rsidRPr="00027B8D">
              <w:rPr>
                <w:rFonts w:ascii="宋体" w:hAnsi="宋体" w:cs="宋体" w:hint="eastAsia"/>
                <w:kern w:val="0"/>
                <w:sz w:val="24"/>
                <w:szCs w:val="24"/>
              </w:rPr>
              <w:t>4</w:t>
            </w:r>
          </w:p>
        </w:tc>
        <w:tc>
          <w:tcPr>
            <w:tcW w:w="1374" w:type="dxa"/>
            <w:tcBorders>
              <w:top w:val="nil"/>
              <w:left w:val="nil"/>
              <w:bottom w:val="single" w:sz="4" w:space="0" w:color="auto"/>
              <w:right w:val="single" w:sz="4" w:space="0" w:color="auto"/>
            </w:tcBorders>
            <w:shd w:val="clear" w:color="auto" w:fill="auto"/>
            <w:vAlign w:val="center"/>
            <w:hideMark/>
          </w:tcPr>
          <w:p w:rsidR="00B80B12" w:rsidRPr="00C60356" w:rsidRDefault="00353012" w:rsidP="00296E85">
            <w:pPr>
              <w:widowControl/>
              <w:jc w:val="center"/>
              <w:rPr>
                <w:rFonts w:ascii="宋体" w:hAnsi="宋体" w:cs="宋体"/>
                <w:color w:val="000000"/>
                <w:kern w:val="0"/>
                <w:sz w:val="24"/>
                <w:szCs w:val="24"/>
              </w:rPr>
            </w:pPr>
            <w:r>
              <w:rPr>
                <w:rFonts w:ascii="宋体" w:hAnsi="宋体" w:cs="宋体" w:hint="eastAsia"/>
                <w:color w:val="000000"/>
                <w:kern w:val="0"/>
                <w:sz w:val="24"/>
                <w:szCs w:val="24"/>
              </w:rPr>
              <w:t>梁佳佳</w:t>
            </w:r>
          </w:p>
        </w:tc>
        <w:tc>
          <w:tcPr>
            <w:tcW w:w="1276" w:type="dxa"/>
            <w:tcBorders>
              <w:top w:val="nil"/>
              <w:left w:val="nil"/>
              <w:bottom w:val="single" w:sz="4" w:space="0" w:color="auto"/>
              <w:right w:val="single" w:sz="4" w:space="0" w:color="auto"/>
            </w:tcBorders>
            <w:shd w:val="clear" w:color="auto" w:fill="auto"/>
            <w:vAlign w:val="center"/>
            <w:hideMark/>
          </w:tcPr>
          <w:p w:rsidR="00B80B12" w:rsidRPr="00C60356" w:rsidRDefault="00353012" w:rsidP="00296E85">
            <w:pPr>
              <w:widowControl/>
              <w:jc w:val="center"/>
              <w:rPr>
                <w:rFonts w:ascii="宋体" w:hAnsi="宋体" w:cs="宋体"/>
                <w:color w:val="000000"/>
                <w:kern w:val="0"/>
                <w:sz w:val="24"/>
                <w:szCs w:val="24"/>
              </w:rPr>
            </w:pPr>
            <w:r>
              <w:rPr>
                <w:rFonts w:ascii="宋体" w:hAnsi="宋体" w:cs="宋体" w:hint="eastAsia"/>
                <w:color w:val="000000"/>
                <w:kern w:val="0"/>
                <w:sz w:val="24"/>
                <w:szCs w:val="24"/>
              </w:rPr>
              <w:t>讲师</w:t>
            </w:r>
          </w:p>
        </w:tc>
        <w:tc>
          <w:tcPr>
            <w:tcW w:w="1417"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r>
      <w:tr w:rsidR="00B80B12" w:rsidRPr="00027B8D" w:rsidTr="000126E4">
        <w:trPr>
          <w:trHeight w:val="780"/>
        </w:trPr>
        <w:tc>
          <w:tcPr>
            <w:tcW w:w="1193" w:type="dxa"/>
            <w:tcBorders>
              <w:top w:val="nil"/>
              <w:left w:val="single" w:sz="4" w:space="0" w:color="auto"/>
              <w:bottom w:val="single" w:sz="4" w:space="0" w:color="auto"/>
              <w:right w:val="single" w:sz="4" w:space="0" w:color="auto"/>
            </w:tcBorders>
            <w:shd w:val="clear" w:color="auto" w:fill="auto"/>
            <w:vAlign w:val="center"/>
            <w:hideMark/>
          </w:tcPr>
          <w:p w:rsidR="00B80B12" w:rsidRPr="00027B8D" w:rsidRDefault="00B80B12" w:rsidP="00F56CF7">
            <w:pPr>
              <w:widowControl/>
              <w:jc w:val="center"/>
              <w:rPr>
                <w:rFonts w:ascii="宋体" w:hAnsi="宋体" w:cs="宋体"/>
                <w:kern w:val="0"/>
                <w:sz w:val="24"/>
                <w:szCs w:val="24"/>
              </w:rPr>
            </w:pPr>
            <w:r>
              <w:rPr>
                <w:rFonts w:ascii="宋体" w:hAnsi="宋体" w:cs="宋体" w:hint="eastAsia"/>
                <w:kern w:val="0"/>
                <w:sz w:val="24"/>
                <w:szCs w:val="24"/>
              </w:rPr>
              <w:t>5</w:t>
            </w:r>
          </w:p>
        </w:tc>
        <w:tc>
          <w:tcPr>
            <w:tcW w:w="1374"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296E8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296E85">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p>
        </w:tc>
      </w:tr>
      <w:tr w:rsidR="00B80B12" w:rsidRPr="00027B8D" w:rsidTr="000126E4">
        <w:trPr>
          <w:trHeight w:val="780"/>
        </w:trPr>
        <w:tc>
          <w:tcPr>
            <w:tcW w:w="1193" w:type="dxa"/>
            <w:tcBorders>
              <w:top w:val="nil"/>
              <w:left w:val="single" w:sz="4" w:space="0" w:color="auto"/>
              <w:bottom w:val="single" w:sz="4" w:space="0" w:color="auto"/>
              <w:right w:val="single" w:sz="4" w:space="0" w:color="auto"/>
            </w:tcBorders>
            <w:shd w:val="clear" w:color="auto" w:fill="auto"/>
            <w:vAlign w:val="center"/>
            <w:hideMark/>
          </w:tcPr>
          <w:p w:rsidR="00B80B12" w:rsidRPr="00027B8D" w:rsidRDefault="00B80B12" w:rsidP="00F56CF7">
            <w:pPr>
              <w:widowControl/>
              <w:jc w:val="center"/>
              <w:rPr>
                <w:rFonts w:ascii="宋体" w:hAnsi="宋体" w:cs="宋体"/>
                <w:kern w:val="0"/>
                <w:sz w:val="24"/>
                <w:szCs w:val="24"/>
              </w:rPr>
            </w:pPr>
            <w:r>
              <w:rPr>
                <w:rFonts w:ascii="宋体" w:hAnsi="宋体" w:cs="宋体" w:hint="eastAsia"/>
                <w:kern w:val="0"/>
                <w:sz w:val="24"/>
                <w:szCs w:val="24"/>
              </w:rPr>
              <w:t>6</w:t>
            </w:r>
          </w:p>
        </w:tc>
        <w:tc>
          <w:tcPr>
            <w:tcW w:w="1374"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F56CF7">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F56CF7">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r>
      <w:tr w:rsidR="00B80B12" w:rsidRPr="00027B8D" w:rsidTr="000126E4">
        <w:trPr>
          <w:trHeight w:val="780"/>
        </w:trPr>
        <w:tc>
          <w:tcPr>
            <w:tcW w:w="1193" w:type="dxa"/>
            <w:tcBorders>
              <w:top w:val="nil"/>
              <w:left w:val="single" w:sz="4" w:space="0" w:color="auto"/>
              <w:bottom w:val="single" w:sz="4" w:space="0" w:color="auto"/>
              <w:right w:val="single" w:sz="4" w:space="0" w:color="auto"/>
            </w:tcBorders>
            <w:shd w:val="clear" w:color="auto" w:fill="auto"/>
            <w:vAlign w:val="center"/>
            <w:hideMark/>
          </w:tcPr>
          <w:p w:rsidR="00B80B12" w:rsidRPr="00027B8D" w:rsidRDefault="00B80B12" w:rsidP="00F56CF7">
            <w:pPr>
              <w:widowControl/>
              <w:jc w:val="center"/>
              <w:rPr>
                <w:rFonts w:ascii="宋体" w:hAnsi="宋体" w:cs="宋体"/>
                <w:kern w:val="0"/>
                <w:sz w:val="24"/>
                <w:szCs w:val="24"/>
              </w:rPr>
            </w:pPr>
            <w:r>
              <w:rPr>
                <w:rFonts w:ascii="宋体" w:hAnsi="宋体" w:cs="宋体" w:hint="eastAsia"/>
                <w:kern w:val="0"/>
                <w:sz w:val="24"/>
                <w:szCs w:val="24"/>
              </w:rPr>
              <w:t>7</w:t>
            </w:r>
          </w:p>
        </w:tc>
        <w:tc>
          <w:tcPr>
            <w:tcW w:w="1374"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F56CF7">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F56CF7">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r>
      <w:tr w:rsidR="00B80B12" w:rsidRPr="00027B8D" w:rsidTr="000126E4">
        <w:trPr>
          <w:trHeight w:val="780"/>
        </w:trPr>
        <w:tc>
          <w:tcPr>
            <w:tcW w:w="1193" w:type="dxa"/>
            <w:tcBorders>
              <w:top w:val="nil"/>
              <w:left w:val="single" w:sz="4" w:space="0" w:color="auto"/>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宋体" w:hAnsi="宋体" w:cs="宋体"/>
                <w:kern w:val="0"/>
                <w:sz w:val="24"/>
                <w:szCs w:val="24"/>
              </w:rPr>
            </w:pPr>
          </w:p>
        </w:tc>
        <w:tc>
          <w:tcPr>
            <w:tcW w:w="1374"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027B8D">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027B8D">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r>
      <w:tr w:rsidR="00B80B12" w:rsidRPr="00027B8D" w:rsidTr="000126E4">
        <w:trPr>
          <w:trHeight w:val="780"/>
        </w:trPr>
        <w:tc>
          <w:tcPr>
            <w:tcW w:w="1193" w:type="dxa"/>
            <w:tcBorders>
              <w:top w:val="nil"/>
              <w:left w:val="single" w:sz="4" w:space="0" w:color="auto"/>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宋体" w:hAnsi="宋体" w:cs="宋体"/>
                <w:kern w:val="0"/>
                <w:sz w:val="24"/>
                <w:szCs w:val="24"/>
              </w:rPr>
            </w:pPr>
          </w:p>
        </w:tc>
        <w:tc>
          <w:tcPr>
            <w:tcW w:w="1374"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027B8D">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B80B12" w:rsidRPr="00C60356" w:rsidRDefault="00B80B12" w:rsidP="00027B8D">
            <w:pPr>
              <w:widowControl/>
              <w:jc w:val="center"/>
              <w:rPr>
                <w:rFonts w:ascii="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80B12" w:rsidRPr="00027B8D" w:rsidRDefault="00B80B12" w:rsidP="00027B8D">
            <w:pPr>
              <w:widowControl/>
              <w:jc w:val="center"/>
              <w:rPr>
                <w:rFonts w:ascii="Arial" w:hAnsi="Arial" w:cs="Arial"/>
                <w:kern w:val="0"/>
                <w:sz w:val="24"/>
                <w:szCs w:val="24"/>
              </w:rPr>
            </w:pPr>
            <w:r w:rsidRPr="00027B8D">
              <w:rPr>
                <w:rFonts w:ascii="Arial" w:hAnsi="Arial" w:cs="Arial"/>
                <w:kern w:val="0"/>
                <w:sz w:val="24"/>
                <w:szCs w:val="24"/>
              </w:rPr>
              <w:t xml:space="preserve">　</w:t>
            </w:r>
          </w:p>
        </w:tc>
      </w:tr>
    </w:tbl>
    <w:p w:rsidR="000126E4" w:rsidRDefault="000126E4" w:rsidP="001A5345">
      <w:pPr>
        <w:spacing w:line="360" w:lineRule="auto"/>
        <w:rPr>
          <w:sz w:val="24"/>
          <w:szCs w:val="24"/>
        </w:rPr>
      </w:pPr>
    </w:p>
    <w:p w:rsidR="000126E4" w:rsidRDefault="000126E4" w:rsidP="001A5345">
      <w:pPr>
        <w:spacing w:line="360" w:lineRule="auto"/>
        <w:rPr>
          <w:sz w:val="24"/>
          <w:szCs w:val="24"/>
        </w:rPr>
      </w:pPr>
      <w:r w:rsidRPr="000126E4">
        <w:rPr>
          <w:rFonts w:hint="eastAsia"/>
          <w:sz w:val="24"/>
          <w:szCs w:val="24"/>
        </w:rPr>
        <w:t>注：请在相应栏打“√”。</w:t>
      </w:r>
    </w:p>
    <w:p w:rsidR="000126E4" w:rsidRDefault="000126E4" w:rsidP="001A5345">
      <w:pPr>
        <w:spacing w:line="360" w:lineRule="auto"/>
        <w:rPr>
          <w:sz w:val="24"/>
          <w:szCs w:val="24"/>
        </w:rPr>
      </w:pPr>
    </w:p>
    <w:p w:rsidR="000126E4" w:rsidRDefault="000126E4" w:rsidP="001A5345">
      <w:pPr>
        <w:spacing w:line="360" w:lineRule="auto"/>
        <w:rPr>
          <w:sz w:val="24"/>
          <w:szCs w:val="24"/>
        </w:rPr>
      </w:pPr>
    </w:p>
    <w:p w:rsidR="000126E4" w:rsidRDefault="00322104" w:rsidP="00322104">
      <w:pPr>
        <w:spacing w:line="360" w:lineRule="auto"/>
        <w:ind w:right="840"/>
        <w:jc w:val="center"/>
        <w:rPr>
          <w:sz w:val="24"/>
          <w:szCs w:val="24"/>
        </w:rPr>
      </w:pPr>
      <w:r>
        <w:rPr>
          <w:rFonts w:hint="eastAsia"/>
          <w:sz w:val="24"/>
          <w:szCs w:val="24"/>
        </w:rPr>
        <w:t xml:space="preserve">                                               </w:t>
      </w:r>
      <w:r w:rsidR="000126E4" w:rsidRPr="000126E4">
        <w:rPr>
          <w:rFonts w:hint="eastAsia"/>
          <w:sz w:val="24"/>
          <w:szCs w:val="24"/>
        </w:rPr>
        <w:t>年</w:t>
      </w:r>
      <w:r>
        <w:rPr>
          <w:rFonts w:hint="eastAsia"/>
          <w:sz w:val="24"/>
          <w:szCs w:val="24"/>
        </w:rPr>
        <w:t xml:space="preserve">    </w:t>
      </w:r>
      <w:r w:rsidR="000126E4" w:rsidRPr="000126E4">
        <w:rPr>
          <w:rFonts w:hint="eastAsia"/>
          <w:sz w:val="24"/>
          <w:szCs w:val="24"/>
        </w:rPr>
        <w:t>月</w:t>
      </w:r>
      <w:r>
        <w:rPr>
          <w:rFonts w:hint="eastAsia"/>
          <w:sz w:val="24"/>
          <w:szCs w:val="24"/>
        </w:rPr>
        <w:t xml:space="preserve">    </w:t>
      </w:r>
      <w:r w:rsidR="000126E4" w:rsidRPr="000126E4">
        <w:rPr>
          <w:rFonts w:hint="eastAsia"/>
          <w:sz w:val="24"/>
          <w:szCs w:val="24"/>
        </w:rPr>
        <w:t>日</w:t>
      </w:r>
    </w:p>
    <w:p w:rsidR="000126E4" w:rsidRDefault="000126E4" w:rsidP="000126E4">
      <w:pPr>
        <w:spacing w:line="360" w:lineRule="auto"/>
        <w:ind w:right="360"/>
        <w:jc w:val="left"/>
        <w:rPr>
          <w:sz w:val="24"/>
          <w:szCs w:val="24"/>
        </w:rPr>
      </w:pPr>
    </w:p>
    <w:p w:rsidR="000126E4" w:rsidRDefault="000126E4" w:rsidP="000126E4">
      <w:pPr>
        <w:spacing w:line="360" w:lineRule="auto"/>
        <w:ind w:right="360"/>
        <w:jc w:val="left"/>
        <w:rPr>
          <w:sz w:val="24"/>
          <w:szCs w:val="24"/>
        </w:rPr>
      </w:pPr>
    </w:p>
    <w:p w:rsidR="000126E4" w:rsidRDefault="000126E4" w:rsidP="000126E4">
      <w:pPr>
        <w:spacing w:line="360" w:lineRule="auto"/>
        <w:ind w:right="360"/>
        <w:jc w:val="left"/>
        <w:rPr>
          <w:sz w:val="24"/>
          <w:szCs w:val="24"/>
        </w:rPr>
      </w:pPr>
    </w:p>
    <w:p w:rsidR="000126E4" w:rsidRDefault="000126E4" w:rsidP="000126E4">
      <w:pPr>
        <w:spacing w:line="360" w:lineRule="auto"/>
        <w:ind w:right="360"/>
        <w:jc w:val="left"/>
        <w:rPr>
          <w:sz w:val="24"/>
          <w:szCs w:val="24"/>
        </w:rPr>
      </w:pPr>
    </w:p>
    <w:p w:rsidR="000126E4" w:rsidRDefault="000126E4" w:rsidP="00C65900">
      <w:pPr>
        <w:spacing w:line="360" w:lineRule="auto"/>
        <w:jc w:val="center"/>
        <w:rPr>
          <w:sz w:val="24"/>
          <w:szCs w:val="24"/>
        </w:rPr>
      </w:pPr>
      <w:r>
        <w:rPr>
          <w:rFonts w:hint="eastAsia"/>
          <w:sz w:val="24"/>
          <w:szCs w:val="24"/>
        </w:rPr>
        <w:lastRenderedPageBreak/>
        <w:t>附件</w:t>
      </w:r>
      <w:r>
        <w:rPr>
          <w:rFonts w:hint="eastAsia"/>
          <w:sz w:val="24"/>
          <w:szCs w:val="24"/>
        </w:rPr>
        <w:t>2</w:t>
      </w:r>
      <w:r>
        <w:rPr>
          <w:rFonts w:hint="eastAsia"/>
          <w:sz w:val="24"/>
          <w:szCs w:val="24"/>
        </w:rPr>
        <w:t>：</w:t>
      </w:r>
    </w:p>
    <w:tbl>
      <w:tblPr>
        <w:tblW w:w="9764" w:type="dxa"/>
        <w:tblInd w:w="-318" w:type="dxa"/>
        <w:tblLayout w:type="fixed"/>
        <w:tblLook w:val="04A0"/>
      </w:tblPr>
      <w:tblGrid>
        <w:gridCol w:w="236"/>
        <w:gridCol w:w="616"/>
        <w:gridCol w:w="422"/>
        <w:gridCol w:w="853"/>
        <w:gridCol w:w="185"/>
        <w:gridCol w:w="1091"/>
        <w:gridCol w:w="985"/>
        <w:gridCol w:w="433"/>
        <w:gridCol w:w="605"/>
        <w:gridCol w:w="812"/>
        <w:gridCol w:w="1300"/>
        <w:gridCol w:w="118"/>
        <w:gridCol w:w="1417"/>
        <w:gridCol w:w="327"/>
        <w:gridCol w:w="48"/>
        <w:gridCol w:w="316"/>
      </w:tblGrid>
      <w:tr w:rsidR="00BE026A" w:rsidRPr="00027B8D" w:rsidTr="00C65900">
        <w:trPr>
          <w:gridAfter w:val="2"/>
          <w:wAfter w:w="364" w:type="dxa"/>
          <w:trHeight w:val="810"/>
        </w:trPr>
        <w:tc>
          <w:tcPr>
            <w:tcW w:w="7538" w:type="dxa"/>
            <w:gridSpan w:val="11"/>
            <w:tcBorders>
              <w:top w:val="nil"/>
              <w:left w:val="nil"/>
              <w:bottom w:val="nil"/>
              <w:right w:val="nil"/>
            </w:tcBorders>
            <w:shd w:val="clear" w:color="auto" w:fill="auto"/>
            <w:vAlign w:val="center"/>
            <w:hideMark/>
          </w:tcPr>
          <w:p w:rsidR="00BE026A" w:rsidRDefault="00BE026A" w:rsidP="00C65900">
            <w:pPr>
              <w:widowControl/>
              <w:jc w:val="center"/>
              <w:rPr>
                <w:rFonts w:ascii="宋体" w:hAnsi="宋体" w:cs="宋体"/>
                <w:b/>
                <w:bCs/>
                <w:kern w:val="0"/>
                <w:sz w:val="32"/>
                <w:szCs w:val="32"/>
              </w:rPr>
            </w:pPr>
            <w:r w:rsidRPr="00027B8D">
              <w:rPr>
                <w:rFonts w:ascii="宋体" w:hAnsi="宋体" w:cs="宋体" w:hint="eastAsia"/>
                <w:b/>
                <w:bCs/>
                <w:kern w:val="0"/>
                <w:sz w:val="32"/>
                <w:szCs w:val="32"/>
                <w:u w:val="single"/>
              </w:rPr>
              <w:t xml:space="preserve">公共教学部 </w:t>
            </w:r>
            <w:r w:rsidRPr="00027B8D">
              <w:rPr>
                <w:rFonts w:ascii="宋体" w:hAnsi="宋体" w:cs="宋体" w:hint="eastAsia"/>
                <w:b/>
                <w:bCs/>
                <w:kern w:val="0"/>
                <w:sz w:val="32"/>
                <w:szCs w:val="32"/>
              </w:rPr>
              <w:t>考核推荐组(第</w:t>
            </w:r>
            <w:r>
              <w:rPr>
                <w:rFonts w:ascii="宋体" w:hAnsi="宋体" w:cs="宋体" w:hint="eastAsia"/>
                <w:b/>
                <w:bCs/>
                <w:kern w:val="0"/>
                <w:sz w:val="32"/>
                <w:szCs w:val="32"/>
              </w:rPr>
              <w:t>二</w:t>
            </w:r>
            <w:r w:rsidRPr="00027B8D">
              <w:rPr>
                <w:rFonts w:ascii="宋体" w:hAnsi="宋体" w:cs="宋体" w:hint="eastAsia"/>
                <w:b/>
                <w:bCs/>
                <w:kern w:val="0"/>
                <w:sz w:val="32"/>
                <w:szCs w:val="32"/>
              </w:rPr>
              <w:t>轮)投票表</w:t>
            </w:r>
          </w:p>
          <w:p w:rsidR="00BE026A" w:rsidRPr="00F76081" w:rsidRDefault="00BE026A" w:rsidP="00C65900">
            <w:pPr>
              <w:widowControl/>
              <w:ind w:right="560" w:firstLineChars="1640" w:firstLine="5268"/>
              <w:jc w:val="center"/>
              <w:rPr>
                <w:rFonts w:ascii="宋体" w:hAnsi="宋体" w:cs="宋体"/>
                <w:b/>
                <w:bCs/>
                <w:kern w:val="0"/>
                <w:sz w:val="32"/>
                <w:szCs w:val="32"/>
              </w:rPr>
            </w:pPr>
          </w:p>
        </w:tc>
        <w:tc>
          <w:tcPr>
            <w:tcW w:w="1862" w:type="dxa"/>
            <w:gridSpan w:val="3"/>
            <w:tcBorders>
              <w:top w:val="nil"/>
              <w:left w:val="nil"/>
              <w:bottom w:val="nil"/>
              <w:right w:val="nil"/>
            </w:tcBorders>
          </w:tcPr>
          <w:p w:rsidR="00BE026A" w:rsidRPr="00027B8D" w:rsidRDefault="00BE026A" w:rsidP="00C65900">
            <w:pPr>
              <w:widowControl/>
              <w:jc w:val="center"/>
              <w:rPr>
                <w:rFonts w:ascii="宋体" w:hAnsi="宋体" w:cs="宋体"/>
                <w:b/>
                <w:bCs/>
                <w:kern w:val="0"/>
                <w:sz w:val="32"/>
                <w:szCs w:val="32"/>
                <w:u w:val="single"/>
              </w:rPr>
            </w:pPr>
          </w:p>
        </w:tc>
      </w:tr>
      <w:tr w:rsidR="00F76081" w:rsidTr="00C65900">
        <w:trPr>
          <w:gridAfter w:val="3"/>
          <w:wAfter w:w="691" w:type="dxa"/>
          <w:trHeight w:val="780"/>
        </w:trPr>
        <w:tc>
          <w:tcPr>
            <w:tcW w:w="852" w:type="dxa"/>
            <w:gridSpan w:val="2"/>
            <w:tcBorders>
              <w:top w:val="single" w:sz="4" w:space="0" w:color="auto"/>
              <w:left w:val="single" w:sz="4" w:space="0" w:color="auto"/>
              <w:bottom w:val="nil"/>
              <w:right w:val="single" w:sz="4" w:space="0" w:color="auto"/>
            </w:tcBorders>
            <w:shd w:val="clear" w:color="auto" w:fill="auto"/>
            <w:noWrap/>
            <w:vAlign w:val="center"/>
            <w:hideMark/>
          </w:tcPr>
          <w:p w:rsidR="00F76081" w:rsidRDefault="00F76081" w:rsidP="00C65900">
            <w:pPr>
              <w:jc w:val="center"/>
              <w:rPr>
                <w:rFonts w:ascii="宋体" w:hAnsi="宋体" w:cs="宋体"/>
                <w:b/>
                <w:bCs/>
                <w:sz w:val="24"/>
                <w:szCs w:val="24"/>
              </w:rPr>
            </w:pPr>
            <w:r>
              <w:rPr>
                <w:rFonts w:hint="eastAsia"/>
                <w:b/>
                <w:bCs/>
              </w:rPr>
              <w:t>序号</w:t>
            </w:r>
          </w:p>
        </w:tc>
        <w:tc>
          <w:tcPr>
            <w:tcW w:w="1275" w:type="dxa"/>
            <w:gridSpan w:val="2"/>
            <w:tcBorders>
              <w:top w:val="single" w:sz="4" w:space="0" w:color="auto"/>
              <w:left w:val="nil"/>
              <w:bottom w:val="nil"/>
              <w:right w:val="single" w:sz="4" w:space="0" w:color="auto"/>
            </w:tcBorders>
            <w:shd w:val="clear" w:color="auto" w:fill="auto"/>
            <w:noWrap/>
            <w:vAlign w:val="center"/>
            <w:hideMark/>
          </w:tcPr>
          <w:p w:rsidR="00F76081" w:rsidRDefault="00F76081" w:rsidP="00C65900">
            <w:pPr>
              <w:jc w:val="center"/>
              <w:rPr>
                <w:rFonts w:ascii="宋体" w:hAnsi="宋体" w:cs="宋体"/>
                <w:b/>
                <w:bCs/>
                <w:sz w:val="24"/>
                <w:szCs w:val="24"/>
              </w:rPr>
            </w:pPr>
            <w:r>
              <w:rPr>
                <w:rFonts w:hint="eastAsia"/>
                <w:b/>
                <w:bCs/>
              </w:rPr>
              <w:t>姓名</w:t>
            </w:r>
          </w:p>
        </w:tc>
        <w:tc>
          <w:tcPr>
            <w:tcW w:w="1276" w:type="dxa"/>
            <w:gridSpan w:val="2"/>
            <w:tcBorders>
              <w:top w:val="single" w:sz="4" w:space="0" w:color="auto"/>
              <w:left w:val="nil"/>
              <w:bottom w:val="nil"/>
              <w:right w:val="single" w:sz="4" w:space="0" w:color="auto"/>
            </w:tcBorders>
            <w:shd w:val="clear" w:color="auto" w:fill="auto"/>
            <w:vAlign w:val="center"/>
            <w:hideMark/>
          </w:tcPr>
          <w:p w:rsidR="00F76081" w:rsidRDefault="00F76081" w:rsidP="00C65900">
            <w:pPr>
              <w:jc w:val="center"/>
              <w:rPr>
                <w:rFonts w:ascii="宋体" w:hAnsi="宋体" w:cs="宋体"/>
                <w:b/>
                <w:bCs/>
                <w:sz w:val="24"/>
                <w:szCs w:val="24"/>
              </w:rPr>
            </w:pPr>
            <w:r>
              <w:rPr>
                <w:rFonts w:hint="eastAsia"/>
                <w:b/>
                <w:bCs/>
              </w:rPr>
              <w:t>申报职务</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F76081" w:rsidRDefault="00F76081" w:rsidP="00C65900">
            <w:pPr>
              <w:jc w:val="center"/>
              <w:rPr>
                <w:rFonts w:ascii="宋体" w:hAnsi="宋体" w:cs="宋体"/>
                <w:b/>
                <w:bCs/>
                <w:sz w:val="24"/>
                <w:szCs w:val="24"/>
              </w:rPr>
            </w:pPr>
            <w:r>
              <w:rPr>
                <w:rFonts w:hint="eastAsia"/>
                <w:b/>
                <w:bCs/>
              </w:rPr>
              <w:t>得分</w:t>
            </w:r>
          </w:p>
        </w:tc>
        <w:tc>
          <w:tcPr>
            <w:tcW w:w="1417" w:type="dxa"/>
            <w:gridSpan w:val="2"/>
            <w:tcBorders>
              <w:top w:val="single" w:sz="4" w:space="0" w:color="auto"/>
              <w:left w:val="single" w:sz="4" w:space="0" w:color="auto"/>
              <w:bottom w:val="nil"/>
              <w:right w:val="single" w:sz="4" w:space="0" w:color="auto"/>
            </w:tcBorders>
            <w:shd w:val="clear" w:color="auto" w:fill="auto"/>
            <w:vAlign w:val="center"/>
            <w:hideMark/>
          </w:tcPr>
          <w:p w:rsidR="00F76081" w:rsidRDefault="00F76081" w:rsidP="00C65900">
            <w:pPr>
              <w:jc w:val="center"/>
              <w:rPr>
                <w:rFonts w:ascii="宋体" w:hAnsi="宋体" w:cs="宋体"/>
                <w:b/>
                <w:bCs/>
                <w:sz w:val="24"/>
                <w:szCs w:val="24"/>
              </w:rPr>
            </w:pPr>
            <w:r>
              <w:rPr>
                <w:rFonts w:hint="eastAsia"/>
                <w:b/>
                <w:bCs/>
              </w:rPr>
              <w:t>强烈推荐</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F76081" w:rsidRDefault="00F76081" w:rsidP="00C65900">
            <w:pPr>
              <w:jc w:val="center"/>
              <w:rPr>
                <w:rFonts w:ascii="宋体" w:hAnsi="宋体" w:cs="宋体"/>
                <w:b/>
                <w:bCs/>
                <w:sz w:val="24"/>
                <w:szCs w:val="24"/>
              </w:rPr>
            </w:pPr>
            <w:r>
              <w:rPr>
                <w:rFonts w:hint="eastAsia"/>
                <w:b/>
                <w:bCs/>
              </w:rPr>
              <w:t>推荐</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76081" w:rsidRDefault="00F76081" w:rsidP="00C65900">
            <w:pPr>
              <w:jc w:val="center"/>
              <w:rPr>
                <w:rFonts w:ascii="宋体" w:hAnsi="宋体" w:cs="宋体"/>
                <w:b/>
                <w:bCs/>
                <w:color w:val="000000"/>
                <w:sz w:val="24"/>
                <w:szCs w:val="24"/>
              </w:rPr>
            </w:pPr>
            <w:r>
              <w:rPr>
                <w:rFonts w:hint="eastAsia"/>
                <w:b/>
                <w:bCs/>
                <w:color w:val="000000"/>
              </w:rPr>
              <w:t>弃权</w:t>
            </w:r>
          </w:p>
        </w:tc>
      </w:tr>
      <w:tr w:rsidR="00353012" w:rsidTr="00C65900">
        <w:trPr>
          <w:gridAfter w:val="3"/>
          <w:wAfter w:w="691" w:type="dxa"/>
          <w:trHeight w:val="780"/>
        </w:trPr>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24"/>
                <w:szCs w:val="24"/>
              </w:rPr>
            </w:pPr>
            <w:r>
              <w:rPr>
                <w:rFonts w:hint="eastAsia"/>
              </w:rPr>
              <w:t>1</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53012" w:rsidRPr="00C60356" w:rsidRDefault="00353012" w:rsidP="00836F44">
            <w:pPr>
              <w:widowControl/>
              <w:jc w:val="center"/>
              <w:rPr>
                <w:rFonts w:ascii="宋体" w:hAnsi="宋体" w:cs="宋体"/>
                <w:kern w:val="0"/>
                <w:sz w:val="24"/>
                <w:szCs w:val="24"/>
              </w:rPr>
            </w:pPr>
            <w:r>
              <w:rPr>
                <w:rFonts w:ascii="宋体" w:hAnsi="宋体" w:cs="宋体" w:hint="eastAsia"/>
                <w:kern w:val="0"/>
                <w:sz w:val="24"/>
                <w:szCs w:val="24"/>
              </w:rPr>
              <w:t>李勇</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53012" w:rsidRPr="00C60356" w:rsidRDefault="00353012" w:rsidP="00836F44">
            <w:pPr>
              <w:widowControl/>
              <w:jc w:val="center"/>
              <w:rPr>
                <w:rFonts w:ascii="宋体" w:hAnsi="宋体" w:cs="宋体"/>
                <w:kern w:val="0"/>
                <w:sz w:val="24"/>
                <w:szCs w:val="24"/>
              </w:rPr>
            </w:pPr>
            <w:r>
              <w:rPr>
                <w:rFonts w:ascii="宋体" w:hAnsi="宋体" w:cs="宋体" w:hint="eastAsia"/>
                <w:kern w:val="0"/>
                <w:sz w:val="24"/>
                <w:szCs w:val="24"/>
              </w:rPr>
              <w:t>副教授</w:t>
            </w: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r>
      <w:tr w:rsidR="00353012" w:rsidTr="00C65900">
        <w:trPr>
          <w:gridAfter w:val="3"/>
          <w:wAfter w:w="691" w:type="dxa"/>
          <w:trHeight w:val="780"/>
        </w:trPr>
        <w:tc>
          <w:tcPr>
            <w:tcW w:w="852" w:type="dxa"/>
            <w:gridSpan w:val="2"/>
            <w:tcBorders>
              <w:top w:val="nil"/>
              <w:left w:val="single" w:sz="4" w:space="0" w:color="auto"/>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24"/>
                <w:szCs w:val="24"/>
              </w:rPr>
            </w:pPr>
            <w:r>
              <w:rPr>
                <w:rFonts w:hint="eastAsia"/>
              </w:rPr>
              <w:t>2</w:t>
            </w:r>
          </w:p>
        </w:tc>
        <w:tc>
          <w:tcPr>
            <w:tcW w:w="1275" w:type="dxa"/>
            <w:gridSpan w:val="2"/>
            <w:tcBorders>
              <w:top w:val="nil"/>
              <w:left w:val="nil"/>
              <w:bottom w:val="single" w:sz="4" w:space="0" w:color="auto"/>
              <w:right w:val="single" w:sz="4" w:space="0" w:color="auto"/>
            </w:tcBorders>
            <w:shd w:val="clear" w:color="auto" w:fill="auto"/>
            <w:vAlign w:val="center"/>
            <w:hideMark/>
          </w:tcPr>
          <w:p w:rsidR="00353012" w:rsidRPr="00C60356" w:rsidRDefault="00353012" w:rsidP="00836F44">
            <w:pPr>
              <w:widowControl/>
              <w:jc w:val="center"/>
              <w:rPr>
                <w:rFonts w:ascii="宋体" w:hAnsi="宋体" w:cs="宋体"/>
                <w:color w:val="000000"/>
                <w:kern w:val="0"/>
                <w:sz w:val="24"/>
                <w:szCs w:val="24"/>
              </w:rPr>
            </w:pPr>
            <w:r>
              <w:rPr>
                <w:rFonts w:ascii="宋体" w:hAnsi="宋体" w:cs="宋体" w:hint="eastAsia"/>
                <w:color w:val="000000"/>
                <w:kern w:val="0"/>
                <w:sz w:val="24"/>
                <w:szCs w:val="24"/>
              </w:rPr>
              <w:t>章世梁</w:t>
            </w:r>
          </w:p>
        </w:tc>
        <w:tc>
          <w:tcPr>
            <w:tcW w:w="1276" w:type="dxa"/>
            <w:gridSpan w:val="2"/>
            <w:tcBorders>
              <w:top w:val="nil"/>
              <w:left w:val="nil"/>
              <w:bottom w:val="single" w:sz="4" w:space="0" w:color="auto"/>
              <w:right w:val="single" w:sz="4" w:space="0" w:color="auto"/>
            </w:tcBorders>
            <w:shd w:val="clear" w:color="auto" w:fill="auto"/>
            <w:vAlign w:val="center"/>
            <w:hideMark/>
          </w:tcPr>
          <w:p w:rsidR="00353012" w:rsidRPr="00C60356" w:rsidRDefault="00353012" w:rsidP="00836F44">
            <w:pPr>
              <w:widowControl/>
              <w:jc w:val="center"/>
              <w:rPr>
                <w:rFonts w:ascii="宋体" w:hAnsi="宋体" w:cs="宋体"/>
                <w:color w:val="000000"/>
                <w:kern w:val="0"/>
                <w:sz w:val="24"/>
                <w:szCs w:val="24"/>
              </w:rPr>
            </w:pPr>
            <w:r>
              <w:rPr>
                <w:rFonts w:ascii="宋体" w:hAnsi="宋体" w:cs="宋体" w:hint="eastAsia"/>
                <w:kern w:val="0"/>
                <w:sz w:val="24"/>
                <w:szCs w:val="24"/>
              </w:rPr>
              <w:t>副教授</w:t>
            </w: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r>
      <w:tr w:rsidR="00353012" w:rsidTr="00C65900">
        <w:trPr>
          <w:gridAfter w:val="3"/>
          <w:wAfter w:w="691" w:type="dxa"/>
          <w:trHeight w:val="780"/>
        </w:trPr>
        <w:tc>
          <w:tcPr>
            <w:tcW w:w="852" w:type="dxa"/>
            <w:gridSpan w:val="2"/>
            <w:tcBorders>
              <w:top w:val="nil"/>
              <w:left w:val="single" w:sz="4" w:space="0" w:color="auto"/>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24"/>
                <w:szCs w:val="24"/>
              </w:rPr>
            </w:pPr>
            <w:r>
              <w:rPr>
                <w:rFonts w:hint="eastAsia"/>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353012" w:rsidRPr="00C60356" w:rsidRDefault="00353012" w:rsidP="00836F44">
            <w:pPr>
              <w:widowControl/>
              <w:jc w:val="center"/>
              <w:rPr>
                <w:rFonts w:ascii="宋体" w:hAnsi="宋体" w:cs="宋体"/>
                <w:kern w:val="0"/>
                <w:sz w:val="24"/>
                <w:szCs w:val="24"/>
              </w:rPr>
            </w:pPr>
            <w:r>
              <w:rPr>
                <w:rFonts w:ascii="宋体" w:hAnsi="宋体" w:cs="宋体" w:hint="eastAsia"/>
                <w:kern w:val="0"/>
                <w:sz w:val="24"/>
                <w:szCs w:val="24"/>
              </w:rPr>
              <w:t>杨洪亮</w:t>
            </w:r>
          </w:p>
        </w:tc>
        <w:tc>
          <w:tcPr>
            <w:tcW w:w="1276" w:type="dxa"/>
            <w:gridSpan w:val="2"/>
            <w:tcBorders>
              <w:top w:val="nil"/>
              <w:left w:val="nil"/>
              <w:bottom w:val="single" w:sz="4" w:space="0" w:color="auto"/>
              <w:right w:val="single" w:sz="4" w:space="0" w:color="auto"/>
            </w:tcBorders>
            <w:shd w:val="clear" w:color="auto" w:fill="auto"/>
            <w:vAlign w:val="center"/>
            <w:hideMark/>
          </w:tcPr>
          <w:p w:rsidR="00353012" w:rsidRPr="00C60356" w:rsidRDefault="00353012" w:rsidP="00836F44">
            <w:pPr>
              <w:widowControl/>
              <w:jc w:val="center"/>
              <w:rPr>
                <w:rFonts w:ascii="宋体" w:hAnsi="宋体" w:cs="宋体"/>
                <w:kern w:val="0"/>
                <w:sz w:val="24"/>
                <w:szCs w:val="24"/>
              </w:rPr>
            </w:pPr>
            <w:r>
              <w:rPr>
                <w:rFonts w:ascii="宋体" w:hAnsi="宋体" w:cs="宋体" w:hint="eastAsia"/>
                <w:kern w:val="0"/>
                <w:sz w:val="24"/>
                <w:szCs w:val="24"/>
              </w:rPr>
              <w:t>讲师</w:t>
            </w: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r>
      <w:tr w:rsidR="00353012" w:rsidTr="00C65900">
        <w:trPr>
          <w:gridAfter w:val="3"/>
          <w:wAfter w:w="691" w:type="dxa"/>
          <w:trHeight w:val="780"/>
        </w:trPr>
        <w:tc>
          <w:tcPr>
            <w:tcW w:w="852" w:type="dxa"/>
            <w:gridSpan w:val="2"/>
            <w:tcBorders>
              <w:top w:val="nil"/>
              <w:left w:val="single" w:sz="4" w:space="0" w:color="auto"/>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24"/>
                <w:szCs w:val="24"/>
              </w:rPr>
            </w:pPr>
            <w:r>
              <w:rPr>
                <w:rFonts w:hint="eastAsia"/>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353012" w:rsidRPr="00C60356" w:rsidRDefault="00353012" w:rsidP="00836F44">
            <w:pPr>
              <w:widowControl/>
              <w:jc w:val="center"/>
              <w:rPr>
                <w:rFonts w:ascii="宋体" w:hAnsi="宋体" w:cs="宋体"/>
                <w:color w:val="000000"/>
                <w:kern w:val="0"/>
                <w:sz w:val="24"/>
                <w:szCs w:val="24"/>
              </w:rPr>
            </w:pPr>
            <w:r>
              <w:rPr>
                <w:rFonts w:ascii="宋体" w:hAnsi="宋体" w:cs="宋体" w:hint="eastAsia"/>
                <w:color w:val="000000"/>
                <w:kern w:val="0"/>
                <w:sz w:val="24"/>
                <w:szCs w:val="24"/>
              </w:rPr>
              <w:t>梁佳佳</w:t>
            </w:r>
          </w:p>
        </w:tc>
        <w:tc>
          <w:tcPr>
            <w:tcW w:w="1276" w:type="dxa"/>
            <w:gridSpan w:val="2"/>
            <w:tcBorders>
              <w:top w:val="nil"/>
              <w:left w:val="nil"/>
              <w:bottom w:val="single" w:sz="4" w:space="0" w:color="auto"/>
              <w:right w:val="single" w:sz="4" w:space="0" w:color="auto"/>
            </w:tcBorders>
            <w:shd w:val="clear" w:color="auto" w:fill="auto"/>
            <w:vAlign w:val="center"/>
            <w:hideMark/>
          </w:tcPr>
          <w:p w:rsidR="00353012" w:rsidRPr="00C60356" w:rsidRDefault="00353012" w:rsidP="00836F44">
            <w:pPr>
              <w:widowControl/>
              <w:jc w:val="center"/>
              <w:rPr>
                <w:rFonts w:ascii="宋体" w:hAnsi="宋体" w:cs="宋体"/>
                <w:color w:val="000000"/>
                <w:kern w:val="0"/>
                <w:sz w:val="24"/>
                <w:szCs w:val="24"/>
              </w:rPr>
            </w:pPr>
            <w:r>
              <w:rPr>
                <w:rFonts w:ascii="宋体" w:hAnsi="宋体" w:cs="宋体" w:hint="eastAsia"/>
                <w:color w:val="000000"/>
                <w:kern w:val="0"/>
                <w:sz w:val="24"/>
                <w:szCs w:val="24"/>
              </w:rPr>
              <w:t>讲师</w:t>
            </w: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r>
      <w:tr w:rsidR="00353012" w:rsidTr="00C65900">
        <w:trPr>
          <w:gridAfter w:val="3"/>
          <w:wAfter w:w="691" w:type="dxa"/>
          <w:trHeight w:val="780"/>
        </w:trPr>
        <w:tc>
          <w:tcPr>
            <w:tcW w:w="852" w:type="dxa"/>
            <w:gridSpan w:val="2"/>
            <w:tcBorders>
              <w:top w:val="nil"/>
              <w:left w:val="single" w:sz="4" w:space="0" w:color="auto"/>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24"/>
                <w:szCs w:val="24"/>
              </w:rPr>
            </w:pPr>
            <w:r>
              <w:rPr>
                <w:rFonts w:hint="eastAsia"/>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color w:val="000000"/>
                <w:sz w:val="18"/>
                <w:szCs w:val="18"/>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color w:val="000000"/>
                <w:sz w:val="18"/>
                <w:szCs w:val="1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r>
      <w:tr w:rsidR="00353012" w:rsidTr="00C65900">
        <w:trPr>
          <w:gridAfter w:val="3"/>
          <w:wAfter w:w="691" w:type="dxa"/>
          <w:trHeight w:val="780"/>
        </w:trPr>
        <w:tc>
          <w:tcPr>
            <w:tcW w:w="852" w:type="dxa"/>
            <w:gridSpan w:val="2"/>
            <w:tcBorders>
              <w:top w:val="nil"/>
              <w:left w:val="single" w:sz="4" w:space="0" w:color="auto"/>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24"/>
                <w:szCs w:val="24"/>
              </w:rPr>
            </w:pPr>
            <w:r>
              <w:rPr>
                <w:rFonts w:hint="eastAsia"/>
              </w:rPr>
              <w:t>6</w:t>
            </w:r>
          </w:p>
        </w:tc>
        <w:tc>
          <w:tcPr>
            <w:tcW w:w="1275"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18"/>
                <w:szCs w:val="18"/>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18"/>
                <w:szCs w:val="1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r>
      <w:tr w:rsidR="00353012" w:rsidTr="00C65900">
        <w:trPr>
          <w:gridAfter w:val="3"/>
          <w:wAfter w:w="691" w:type="dxa"/>
          <w:trHeight w:val="780"/>
        </w:trPr>
        <w:tc>
          <w:tcPr>
            <w:tcW w:w="852" w:type="dxa"/>
            <w:gridSpan w:val="2"/>
            <w:tcBorders>
              <w:top w:val="nil"/>
              <w:left w:val="single" w:sz="4" w:space="0" w:color="auto"/>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24"/>
                <w:szCs w:val="24"/>
              </w:rPr>
            </w:pPr>
            <w:r>
              <w:rPr>
                <w:rFonts w:hint="eastAsia"/>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18"/>
                <w:szCs w:val="18"/>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18"/>
                <w:szCs w:val="1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r>
      <w:tr w:rsidR="00353012" w:rsidTr="00C65900">
        <w:trPr>
          <w:gridAfter w:val="3"/>
          <w:wAfter w:w="691" w:type="dxa"/>
          <w:trHeight w:val="884"/>
        </w:trPr>
        <w:tc>
          <w:tcPr>
            <w:tcW w:w="852" w:type="dxa"/>
            <w:gridSpan w:val="2"/>
            <w:tcBorders>
              <w:top w:val="nil"/>
              <w:left w:val="single" w:sz="4" w:space="0" w:color="auto"/>
              <w:bottom w:val="single" w:sz="4" w:space="0" w:color="auto"/>
              <w:right w:val="single" w:sz="4" w:space="0" w:color="auto"/>
            </w:tcBorders>
            <w:shd w:val="clear" w:color="auto" w:fill="auto"/>
            <w:vAlign w:val="center"/>
            <w:hideMark/>
          </w:tcPr>
          <w:p w:rsidR="00353012" w:rsidRPr="00C65900" w:rsidRDefault="00353012" w:rsidP="00C65900">
            <w:pPr>
              <w:jc w:val="center"/>
              <w:rPr>
                <w:rFonts w:ascii="宋体" w:hAnsi="宋体" w:cs="宋体"/>
                <w:strike/>
                <w:sz w:val="24"/>
                <w:szCs w:val="24"/>
              </w:rPr>
            </w:pPr>
            <w:r>
              <w:rPr>
                <w:rFonts w:hint="eastAsia"/>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18"/>
                <w:szCs w:val="18"/>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宋体" w:hAnsi="宋体" w:cs="宋体"/>
                <w:sz w:val="18"/>
                <w:szCs w:val="1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353012" w:rsidRDefault="00353012" w:rsidP="00C65900">
            <w:pPr>
              <w:jc w:val="center"/>
              <w:rPr>
                <w:rFonts w:ascii="Arial" w:hAnsi="Arial" w:cs="Arial"/>
                <w:sz w:val="24"/>
                <w:szCs w:val="24"/>
              </w:rPr>
            </w:pPr>
          </w:p>
        </w:tc>
      </w:tr>
      <w:tr w:rsidR="00353012" w:rsidTr="00C65900">
        <w:trPr>
          <w:gridAfter w:val="2"/>
          <w:wAfter w:w="364" w:type="dxa"/>
          <w:trHeight w:val="570"/>
        </w:trPr>
        <w:tc>
          <w:tcPr>
            <w:tcW w:w="9400" w:type="dxa"/>
            <w:gridSpan w:val="14"/>
            <w:tcBorders>
              <w:top w:val="single" w:sz="4" w:space="0" w:color="auto"/>
              <w:left w:val="nil"/>
              <w:bottom w:val="nil"/>
              <w:right w:val="nil"/>
            </w:tcBorders>
            <w:shd w:val="clear" w:color="auto" w:fill="auto"/>
            <w:noWrap/>
            <w:vAlign w:val="bottom"/>
            <w:hideMark/>
          </w:tcPr>
          <w:p w:rsidR="00353012" w:rsidRDefault="00353012" w:rsidP="00C65900">
            <w:pPr>
              <w:jc w:val="center"/>
              <w:rPr>
                <w:rFonts w:ascii="宋体" w:hAnsi="宋体" w:cs="宋体"/>
                <w:color w:val="000000"/>
                <w:sz w:val="24"/>
                <w:szCs w:val="24"/>
              </w:rPr>
            </w:pPr>
            <w:r>
              <w:rPr>
                <w:rFonts w:hint="eastAsia"/>
                <w:color w:val="000000"/>
              </w:rPr>
              <w:t>注：请在得分栏上写上所得分数（分数采用百分制，</w:t>
            </w:r>
            <w:r>
              <w:rPr>
                <w:rFonts w:hint="eastAsia"/>
                <w:color w:val="000000"/>
              </w:rPr>
              <w:t>90</w:t>
            </w:r>
            <w:r>
              <w:rPr>
                <w:rFonts w:hint="eastAsia"/>
                <w:color w:val="000000"/>
              </w:rPr>
              <w:t>分以上的请勾选强烈推荐，</w:t>
            </w:r>
            <w:r>
              <w:rPr>
                <w:rFonts w:hint="eastAsia"/>
                <w:color w:val="000000"/>
              </w:rPr>
              <w:t>60-89</w:t>
            </w:r>
            <w:r>
              <w:rPr>
                <w:rFonts w:hint="eastAsia"/>
                <w:color w:val="000000"/>
              </w:rPr>
              <w:t>分的为推荐）。</w:t>
            </w:r>
          </w:p>
        </w:tc>
      </w:tr>
      <w:tr w:rsidR="00353012" w:rsidTr="00C65900">
        <w:trPr>
          <w:trHeight w:val="270"/>
        </w:trPr>
        <w:tc>
          <w:tcPr>
            <w:tcW w:w="236" w:type="dxa"/>
            <w:tcBorders>
              <w:top w:val="nil"/>
              <w:left w:val="nil"/>
              <w:bottom w:val="nil"/>
              <w:right w:val="nil"/>
            </w:tcBorders>
            <w:shd w:val="clear" w:color="auto" w:fill="auto"/>
            <w:noWrap/>
            <w:vAlign w:val="bottom"/>
            <w:hideMark/>
          </w:tcPr>
          <w:p w:rsidR="00353012" w:rsidRDefault="00353012">
            <w:pPr>
              <w:rPr>
                <w:rFonts w:ascii="宋体" w:hAnsi="宋体" w:cs="宋体"/>
                <w:color w:val="000000"/>
                <w:sz w:val="22"/>
              </w:rPr>
            </w:pPr>
          </w:p>
        </w:tc>
        <w:tc>
          <w:tcPr>
            <w:tcW w:w="1038" w:type="dxa"/>
            <w:gridSpan w:val="2"/>
            <w:tcBorders>
              <w:top w:val="nil"/>
              <w:left w:val="nil"/>
              <w:bottom w:val="nil"/>
              <w:right w:val="nil"/>
            </w:tcBorders>
            <w:shd w:val="clear" w:color="auto" w:fill="auto"/>
            <w:noWrap/>
            <w:vAlign w:val="bottom"/>
            <w:hideMark/>
          </w:tcPr>
          <w:p w:rsidR="00353012" w:rsidRDefault="00353012">
            <w:pPr>
              <w:rPr>
                <w:rFonts w:ascii="宋体" w:hAnsi="宋体" w:cs="宋体"/>
                <w:color w:val="000000"/>
                <w:sz w:val="22"/>
              </w:rPr>
            </w:pPr>
          </w:p>
        </w:tc>
        <w:tc>
          <w:tcPr>
            <w:tcW w:w="1038" w:type="dxa"/>
            <w:gridSpan w:val="2"/>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c>
          <w:tcPr>
            <w:tcW w:w="2076" w:type="dxa"/>
            <w:gridSpan w:val="2"/>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c>
          <w:tcPr>
            <w:tcW w:w="1038" w:type="dxa"/>
            <w:gridSpan w:val="2"/>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c>
          <w:tcPr>
            <w:tcW w:w="4022" w:type="dxa"/>
            <w:gridSpan w:val="6"/>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c>
          <w:tcPr>
            <w:tcW w:w="316" w:type="dxa"/>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r>
      <w:tr w:rsidR="00353012" w:rsidTr="00C65900">
        <w:trPr>
          <w:trHeight w:val="270"/>
        </w:trPr>
        <w:tc>
          <w:tcPr>
            <w:tcW w:w="236" w:type="dxa"/>
            <w:tcBorders>
              <w:top w:val="nil"/>
              <w:left w:val="nil"/>
              <w:bottom w:val="nil"/>
              <w:right w:val="nil"/>
            </w:tcBorders>
            <w:shd w:val="clear" w:color="auto" w:fill="auto"/>
            <w:noWrap/>
            <w:vAlign w:val="bottom"/>
            <w:hideMark/>
          </w:tcPr>
          <w:p w:rsidR="00353012" w:rsidRDefault="00353012">
            <w:pPr>
              <w:rPr>
                <w:rFonts w:ascii="宋体" w:hAnsi="宋体" w:cs="宋体"/>
                <w:color w:val="000000"/>
                <w:sz w:val="22"/>
              </w:rPr>
            </w:pPr>
          </w:p>
        </w:tc>
        <w:tc>
          <w:tcPr>
            <w:tcW w:w="1038" w:type="dxa"/>
            <w:gridSpan w:val="2"/>
            <w:tcBorders>
              <w:top w:val="nil"/>
              <w:left w:val="nil"/>
              <w:bottom w:val="nil"/>
              <w:right w:val="nil"/>
            </w:tcBorders>
            <w:shd w:val="clear" w:color="auto" w:fill="auto"/>
            <w:noWrap/>
            <w:vAlign w:val="bottom"/>
            <w:hideMark/>
          </w:tcPr>
          <w:p w:rsidR="00353012" w:rsidRDefault="00353012">
            <w:pPr>
              <w:rPr>
                <w:rFonts w:ascii="宋体" w:hAnsi="宋体" w:cs="宋体"/>
                <w:color w:val="000000"/>
                <w:sz w:val="22"/>
              </w:rPr>
            </w:pPr>
          </w:p>
        </w:tc>
        <w:tc>
          <w:tcPr>
            <w:tcW w:w="1038" w:type="dxa"/>
            <w:gridSpan w:val="2"/>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c>
          <w:tcPr>
            <w:tcW w:w="2076" w:type="dxa"/>
            <w:gridSpan w:val="2"/>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c>
          <w:tcPr>
            <w:tcW w:w="1038" w:type="dxa"/>
            <w:gridSpan w:val="2"/>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c>
          <w:tcPr>
            <w:tcW w:w="4022" w:type="dxa"/>
            <w:gridSpan w:val="6"/>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c>
          <w:tcPr>
            <w:tcW w:w="316" w:type="dxa"/>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r>
      <w:tr w:rsidR="00353012" w:rsidTr="00C65900">
        <w:trPr>
          <w:trHeight w:val="435"/>
        </w:trPr>
        <w:tc>
          <w:tcPr>
            <w:tcW w:w="236" w:type="dxa"/>
            <w:tcBorders>
              <w:top w:val="nil"/>
              <w:left w:val="nil"/>
              <w:bottom w:val="nil"/>
              <w:right w:val="nil"/>
            </w:tcBorders>
            <w:shd w:val="clear" w:color="auto" w:fill="auto"/>
            <w:noWrap/>
            <w:vAlign w:val="bottom"/>
            <w:hideMark/>
          </w:tcPr>
          <w:p w:rsidR="00353012" w:rsidRDefault="00353012">
            <w:pPr>
              <w:rPr>
                <w:rFonts w:ascii="宋体" w:hAnsi="宋体" w:cs="宋体"/>
                <w:color w:val="000000"/>
                <w:sz w:val="22"/>
              </w:rPr>
            </w:pPr>
          </w:p>
        </w:tc>
        <w:tc>
          <w:tcPr>
            <w:tcW w:w="1038" w:type="dxa"/>
            <w:gridSpan w:val="2"/>
            <w:tcBorders>
              <w:top w:val="nil"/>
              <w:left w:val="nil"/>
              <w:bottom w:val="nil"/>
              <w:right w:val="nil"/>
            </w:tcBorders>
            <w:shd w:val="clear" w:color="auto" w:fill="auto"/>
            <w:noWrap/>
            <w:vAlign w:val="bottom"/>
            <w:hideMark/>
          </w:tcPr>
          <w:p w:rsidR="00353012" w:rsidRDefault="00353012">
            <w:pPr>
              <w:rPr>
                <w:rFonts w:ascii="宋体" w:hAnsi="宋体" w:cs="宋体"/>
                <w:color w:val="000000"/>
                <w:sz w:val="22"/>
              </w:rPr>
            </w:pPr>
          </w:p>
        </w:tc>
        <w:tc>
          <w:tcPr>
            <w:tcW w:w="8174" w:type="dxa"/>
            <w:gridSpan w:val="12"/>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8"/>
                <w:szCs w:val="28"/>
              </w:rPr>
            </w:pP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tc>
        <w:tc>
          <w:tcPr>
            <w:tcW w:w="316" w:type="dxa"/>
            <w:tcBorders>
              <w:top w:val="nil"/>
              <w:left w:val="nil"/>
              <w:bottom w:val="nil"/>
              <w:right w:val="nil"/>
            </w:tcBorders>
            <w:shd w:val="clear" w:color="auto" w:fill="auto"/>
            <w:noWrap/>
            <w:vAlign w:val="bottom"/>
            <w:hideMark/>
          </w:tcPr>
          <w:p w:rsidR="00353012" w:rsidRDefault="00353012">
            <w:pPr>
              <w:jc w:val="center"/>
              <w:rPr>
                <w:rFonts w:ascii="宋体" w:hAnsi="宋体" w:cs="宋体"/>
                <w:color w:val="000000"/>
                <w:sz w:val="22"/>
              </w:rPr>
            </w:pPr>
          </w:p>
        </w:tc>
      </w:tr>
    </w:tbl>
    <w:p w:rsidR="000126E4" w:rsidRPr="00EB1135" w:rsidRDefault="000126E4" w:rsidP="000126E4">
      <w:pPr>
        <w:spacing w:line="360" w:lineRule="auto"/>
        <w:ind w:right="360"/>
        <w:jc w:val="left"/>
        <w:rPr>
          <w:sz w:val="24"/>
          <w:szCs w:val="24"/>
        </w:rPr>
      </w:pPr>
    </w:p>
    <w:sectPr w:rsidR="000126E4" w:rsidRPr="00EB1135" w:rsidSect="005B518D">
      <w:pgSz w:w="11906" w:h="16838"/>
      <w:pgMar w:top="1440" w:right="1701"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CE3" w:rsidRDefault="00C10CE3" w:rsidP="001943F4">
      <w:r>
        <w:separator/>
      </w:r>
    </w:p>
  </w:endnote>
  <w:endnote w:type="continuationSeparator" w:id="1">
    <w:p w:rsidR="00C10CE3" w:rsidRDefault="00C10CE3" w:rsidP="00194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CE3" w:rsidRDefault="00C10CE3" w:rsidP="001943F4">
      <w:r>
        <w:separator/>
      </w:r>
    </w:p>
  </w:footnote>
  <w:footnote w:type="continuationSeparator" w:id="1">
    <w:p w:rsidR="00C10CE3" w:rsidRDefault="00C10CE3" w:rsidP="00194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4B7"/>
    <w:multiLevelType w:val="hybridMultilevel"/>
    <w:tmpl w:val="E1E8055E"/>
    <w:lvl w:ilvl="0" w:tplc="DB88A70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1ED871E4"/>
    <w:multiLevelType w:val="hybridMultilevel"/>
    <w:tmpl w:val="F34EA176"/>
    <w:lvl w:ilvl="0" w:tplc="C08A06D2">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37C0C77"/>
    <w:multiLevelType w:val="hybridMultilevel"/>
    <w:tmpl w:val="589CD6C0"/>
    <w:lvl w:ilvl="0" w:tplc="8282562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9B545A4"/>
    <w:multiLevelType w:val="hybridMultilevel"/>
    <w:tmpl w:val="FF064B3C"/>
    <w:lvl w:ilvl="0" w:tplc="56D6A92E">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45615C52"/>
    <w:multiLevelType w:val="hybridMultilevel"/>
    <w:tmpl w:val="759E9DE4"/>
    <w:lvl w:ilvl="0" w:tplc="CDE46252">
      <w:start w:val="2"/>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nsid w:val="4E1D06C5"/>
    <w:multiLevelType w:val="hybridMultilevel"/>
    <w:tmpl w:val="22149DDC"/>
    <w:lvl w:ilvl="0" w:tplc="7E5C199E">
      <w:start w:val="2"/>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6C15FF6"/>
    <w:multiLevelType w:val="hybridMultilevel"/>
    <w:tmpl w:val="5F7CABE8"/>
    <w:lvl w:ilvl="0" w:tplc="C0C01E36">
      <w:start w:val="2"/>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17D3308"/>
    <w:multiLevelType w:val="hybridMultilevel"/>
    <w:tmpl w:val="DF1CED86"/>
    <w:lvl w:ilvl="0" w:tplc="C5248A72">
      <w:start w:val="1"/>
      <w:numFmt w:val="decimal"/>
      <w:lvlText w:val="%1、"/>
      <w:lvlJc w:val="left"/>
      <w:pPr>
        <w:ind w:left="857" w:hanging="37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65C33415"/>
    <w:multiLevelType w:val="hybridMultilevel"/>
    <w:tmpl w:val="9A2AD6A0"/>
    <w:lvl w:ilvl="0" w:tplc="0EC29DF0">
      <w:start w:val="1"/>
      <w:numFmt w:val="decimal"/>
      <w:lvlText w:val="%1、"/>
      <w:lvlJc w:val="left"/>
      <w:pPr>
        <w:ind w:left="847" w:hanging="375"/>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9">
    <w:nsid w:val="70640C56"/>
    <w:multiLevelType w:val="hybridMultilevel"/>
    <w:tmpl w:val="470CE516"/>
    <w:lvl w:ilvl="0" w:tplc="DA64C398">
      <w:start w:val="1"/>
      <w:numFmt w:val="japaneseCounting"/>
      <w:lvlText w:val="%1、"/>
      <w:lvlJc w:val="left"/>
      <w:pPr>
        <w:ind w:left="960" w:hanging="51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10">
    <w:nsid w:val="724355E6"/>
    <w:multiLevelType w:val="hybridMultilevel"/>
    <w:tmpl w:val="8AA6A1C0"/>
    <w:lvl w:ilvl="0" w:tplc="6DA013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78E3631E"/>
    <w:multiLevelType w:val="hybridMultilevel"/>
    <w:tmpl w:val="25AECC1E"/>
    <w:lvl w:ilvl="0" w:tplc="F12A84E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3"/>
  </w:num>
  <w:num w:numId="2">
    <w:abstractNumId w:val="11"/>
  </w:num>
  <w:num w:numId="3">
    <w:abstractNumId w:val="1"/>
  </w:num>
  <w:num w:numId="4">
    <w:abstractNumId w:val="9"/>
  </w:num>
  <w:num w:numId="5">
    <w:abstractNumId w:val="2"/>
  </w:num>
  <w:num w:numId="6">
    <w:abstractNumId w:val="10"/>
  </w:num>
  <w:num w:numId="7">
    <w:abstractNumId w:val="5"/>
  </w:num>
  <w:num w:numId="8">
    <w:abstractNumId w:val="6"/>
  </w:num>
  <w:num w:numId="9">
    <w:abstractNumId w:val="4"/>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413"/>
    <w:rsid w:val="000001AC"/>
    <w:rsid w:val="000126E4"/>
    <w:rsid w:val="00024ED7"/>
    <w:rsid w:val="00027B8D"/>
    <w:rsid w:val="000329F9"/>
    <w:rsid w:val="000346E5"/>
    <w:rsid w:val="00045520"/>
    <w:rsid w:val="0006008F"/>
    <w:rsid w:val="000725F6"/>
    <w:rsid w:val="000A3209"/>
    <w:rsid w:val="000C1B02"/>
    <w:rsid w:val="000C20C8"/>
    <w:rsid w:val="000D4892"/>
    <w:rsid w:val="000E1FDB"/>
    <w:rsid w:val="000F32E7"/>
    <w:rsid w:val="000F382D"/>
    <w:rsid w:val="000F7C16"/>
    <w:rsid w:val="00133C16"/>
    <w:rsid w:val="00135A58"/>
    <w:rsid w:val="001449A8"/>
    <w:rsid w:val="00154657"/>
    <w:rsid w:val="00157072"/>
    <w:rsid w:val="001575AE"/>
    <w:rsid w:val="001607E3"/>
    <w:rsid w:val="00161BE3"/>
    <w:rsid w:val="0016746F"/>
    <w:rsid w:val="00176298"/>
    <w:rsid w:val="001762A3"/>
    <w:rsid w:val="001943F4"/>
    <w:rsid w:val="001A25D3"/>
    <w:rsid w:val="001A5345"/>
    <w:rsid w:val="001C3AB5"/>
    <w:rsid w:val="001D30BE"/>
    <w:rsid w:val="001D65E7"/>
    <w:rsid w:val="001D6A40"/>
    <w:rsid w:val="001E595F"/>
    <w:rsid w:val="001F4241"/>
    <w:rsid w:val="001F5891"/>
    <w:rsid w:val="00215DA3"/>
    <w:rsid w:val="00215DDD"/>
    <w:rsid w:val="00220497"/>
    <w:rsid w:val="00251AE4"/>
    <w:rsid w:val="00264BD8"/>
    <w:rsid w:val="0027248C"/>
    <w:rsid w:val="00292B80"/>
    <w:rsid w:val="002B25CF"/>
    <w:rsid w:val="00314203"/>
    <w:rsid w:val="00322104"/>
    <w:rsid w:val="003228D1"/>
    <w:rsid w:val="00326193"/>
    <w:rsid w:val="00327D77"/>
    <w:rsid w:val="0033077D"/>
    <w:rsid w:val="00332322"/>
    <w:rsid w:val="00353012"/>
    <w:rsid w:val="00364C53"/>
    <w:rsid w:val="003655C2"/>
    <w:rsid w:val="00367AB0"/>
    <w:rsid w:val="00374EDC"/>
    <w:rsid w:val="003754AD"/>
    <w:rsid w:val="003906DB"/>
    <w:rsid w:val="00393AA8"/>
    <w:rsid w:val="00397D2B"/>
    <w:rsid w:val="00397F4B"/>
    <w:rsid w:val="003B6884"/>
    <w:rsid w:val="003C0DA9"/>
    <w:rsid w:val="00404E12"/>
    <w:rsid w:val="00411FD7"/>
    <w:rsid w:val="00425EFE"/>
    <w:rsid w:val="0047053A"/>
    <w:rsid w:val="0049232B"/>
    <w:rsid w:val="004A6641"/>
    <w:rsid w:val="004C2717"/>
    <w:rsid w:val="004C719B"/>
    <w:rsid w:val="004C7672"/>
    <w:rsid w:val="004F037C"/>
    <w:rsid w:val="00501CBB"/>
    <w:rsid w:val="00506689"/>
    <w:rsid w:val="005121C1"/>
    <w:rsid w:val="00515C6C"/>
    <w:rsid w:val="005234DC"/>
    <w:rsid w:val="0053406F"/>
    <w:rsid w:val="00550E89"/>
    <w:rsid w:val="00586635"/>
    <w:rsid w:val="005B00E0"/>
    <w:rsid w:val="005B518D"/>
    <w:rsid w:val="005D477C"/>
    <w:rsid w:val="00601791"/>
    <w:rsid w:val="0061024C"/>
    <w:rsid w:val="00614979"/>
    <w:rsid w:val="00641590"/>
    <w:rsid w:val="006550FE"/>
    <w:rsid w:val="00655CCA"/>
    <w:rsid w:val="006567CB"/>
    <w:rsid w:val="00657B5F"/>
    <w:rsid w:val="00673B20"/>
    <w:rsid w:val="0068724C"/>
    <w:rsid w:val="00695D3C"/>
    <w:rsid w:val="006A453C"/>
    <w:rsid w:val="006B1C7D"/>
    <w:rsid w:val="006C665A"/>
    <w:rsid w:val="006D1B88"/>
    <w:rsid w:val="006D36EB"/>
    <w:rsid w:val="006D41B5"/>
    <w:rsid w:val="006F473E"/>
    <w:rsid w:val="00701111"/>
    <w:rsid w:val="0070242D"/>
    <w:rsid w:val="00704C16"/>
    <w:rsid w:val="0070765A"/>
    <w:rsid w:val="007076E6"/>
    <w:rsid w:val="00713274"/>
    <w:rsid w:val="0072532F"/>
    <w:rsid w:val="00732413"/>
    <w:rsid w:val="007540FE"/>
    <w:rsid w:val="00761B06"/>
    <w:rsid w:val="007640F9"/>
    <w:rsid w:val="00764357"/>
    <w:rsid w:val="00771C5D"/>
    <w:rsid w:val="00780C0D"/>
    <w:rsid w:val="00781C12"/>
    <w:rsid w:val="00781D50"/>
    <w:rsid w:val="007843AF"/>
    <w:rsid w:val="007934BC"/>
    <w:rsid w:val="007A0BE7"/>
    <w:rsid w:val="007B01F4"/>
    <w:rsid w:val="007B1B7C"/>
    <w:rsid w:val="007C7CCB"/>
    <w:rsid w:val="007D0DB3"/>
    <w:rsid w:val="007D108C"/>
    <w:rsid w:val="007E0350"/>
    <w:rsid w:val="007E1548"/>
    <w:rsid w:val="007E5D66"/>
    <w:rsid w:val="008044CA"/>
    <w:rsid w:val="00807A04"/>
    <w:rsid w:val="0081594B"/>
    <w:rsid w:val="008213B1"/>
    <w:rsid w:val="0082770B"/>
    <w:rsid w:val="00832D6B"/>
    <w:rsid w:val="00852AD4"/>
    <w:rsid w:val="00856ABC"/>
    <w:rsid w:val="00876B63"/>
    <w:rsid w:val="008917CE"/>
    <w:rsid w:val="00893072"/>
    <w:rsid w:val="008B38FE"/>
    <w:rsid w:val="008C2370"/>
    <w:rsid w:val="008E30FC"/>
    <w:rsid w:val="008F3898"/>
    <w:rsid w:val="00903FB7"/>
    <w:rsid w:val="009069E0"/>
    <w:rsid w:val="00935C83"/>
    <w:rsid w:val="0094598C"/>
    <w:rsid w:val="009737FE"/>
    <w:rsid w:val="009A58B4"/>
    <w:rsid w:val="009B22DB"/>
    <w:rsid w:val="009C57C9"/>
    <w:rsid w:val="009D4E3D"/>
    <w:rsid w:val="009F031A"/>
    <w:rsid w:val="009F0A9A"/>
    <w:rsid w:val="009F0E56"/>
    <w:rsid w:val="009F1B8D"/>
    <w:rsid w:val="00A007FE"/>
    <w:rsid w:val="00A12995"/>
    <w:rsid w:val="00A132B2"/>
    <w:rsid w:val="00A169DE"/>
    <w:rsid w:val="00A2371C"/>
    <w:rsid w:val="00A30578"/>
    <w:rsid w:val="00A406FF"/>
    <w:rsid w:val="00A54205"/>
    <w:rsid w:val="00A844CE"/>
    <w:rsid w:val="00AC2341"/>
    <w:rsid w:val="00AE227B"/>
    <w:rsid w:val="00AF2606"/>
    <w:rsid w:val="00B1376B"/>
    <w:rsid w:val="00B26D13"/>
    <w:rsid w:val="00B3252B"/>
    <w:rsid w:val="00B32BD6"/>
    <w:rsid w:val="00B3733E"/>
    <w:rsid w:val="00B500E8"/>
    <w:rsid w:val="00B67518"/>
    <w:rsid w:val="00B71CD6"/>
    <w:rsid w:val="00B80B12"/>
    <w:rsid w:val="00BC1332"/>
    <w:rsid w:val="00BC41C9"/>
    <w:rsid w:val="00BC759A"/>
    <w:rsid w:val="00BE026A"/>
    <w:rsid w:val="00BF53EF"/>
    <w:rsid w:val="00C056DE"/>
    <w:rsid w:val="00C10CE3"/>
    <w:rsid w:val="00C12774"/>
    <w:rsid w:val="00C20F56"/>
    <w:rsid w:val="00C22887"/>
    <w:rsid w:val="00C354F9"/>
    <w:rsid w:val="00C358C5"/>
    <w:rsid w:val="00C445F0"/>
    <w:rsid w:val="00C5027E"/>
    <w:rsid w:val="00C51E89"/>
    <w:rsid w:val="00C574B1"/>
    <w:rsid w:val="00C60356"/>
    <w:rsid w:val="00C65900"/>
    <w:rsid w:val="00C755F7"/>
    <w:rsid w:val="00C84A17"/>
    <w:rsid w:val="00C86BAC"/>
    <w:rsid w:val="00C90EE5"/>
    <w:rsid w:val="00C962A5"/>
    <w:rsid w:val="00CA08AC"/>
    <w:rsid w:val="00CA1E35"/>
    <w:rsid w:val="00CB1425"/>
    <w:rsid w:val="00CC7505"/>
    <w:rsid w:val="00CD1B4D"/>
    <w:rsid w:val="00CF75D9"/>
    <w:rsid w:val="00D20FD8"/>
    <w:rsid w:val="00D21D87"/>
    <w:rsid w:val="00D272D0"/>
    <w:rsid w:val="00D434C1"/>
    <w:rsid w:val="00D50D3D"/>
    <w:rsid w:val="00D85CEB"/>
    <w:rsid w:val="00DB6797"/>
    <w:rsid w:val="00DE7FED"/>
    <w:rsid w:val="00E07A7D"/>
    <w:rsid w:val="00E15A91"/>
    <w:rsid w:val="00E31EC2"/>
    <w:rsid w:val="00E47DDA"/>
    <w:rsid w:val="00E55658"/>
    <w:rsid w:val="00E60899"/>
    <w:rsid w:val="00E82EF6"/>
    <w:rsid w:val="00EA0D76"/>
    <w:rsid w:val="00EB1135"/>
    <w:rsid w:val="00EB200A"/>
    <w:rsid w:val="00EC54CA"/>
    <w:rsid w:val="00ED01F3"/>
    <w:rsid w:val="00ED51FE"/>
    <w:rsid w:val="00ED7E96"/>
    <w:rsid w:val="00EE64EE"/>
    <w:rsid w:val="00F12BB0"/>
    <w:rsid w:val="00F24FED"/>
    <w:rsid w:val="00F52AE7"/>
    <w:rsid w:val="00F530C9"/>
    <w:rsid w:val="00F71658"/>
    <w:rsid w:val="00F76081"/>
    <w:rsid w:val="00F81E89"/>
    <w:rsid w:val="00F83A77"/>
    <w:rsid w:val="00F91AE2"/>
    <w:rsid w:val="00F93625"/>
    <w:rsid w:val="00FA1B3F"/>
    <w:rsid w:val="00FA3EDA"/>
    <w:rsid w:val="00FA5BF5"/>
    <w:rsid w:val="00FB0CD8"/>
    <w:rsid w:val="00FB1A86"/>
    <w:rsid w:val="00FB220B"/>
    <w:rsid w:val="00FB3752"/>
    <w:rsid w:val="00FF6F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2413"/>
    <w:pPr>
      <w:ind w:firstLineChars="200" w:firstLine="420"/>
    </w:pPr>
  </w:style>
  <w:style w:type="table" w:styleId="a4">
    <w:name w:val="Table Grid"/>
    <w:basedOn w:val="a1"/>
    <w:uiPriority w:val="99"/>
    <w:rsid w:val="003C0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1943F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1943F4"/>
    <w:rPr>
      <w:rFonts w:cs="Times New Roman"/>
      <w:sz w:val="18"/>
      <w:szCs w:val="18"/>
    </w:rPr>
  </w:style>
  <w:style w:type="paragraph" w:styleId="a6">
    <w:name w:val="footer"/>
    <w:basedOn w:val="a"/>
    <w:link w:val="Char0"/>
    <w:uiPriority w:val="99"/>
    <w:rsid w:val="001943F4"/>
    <w:pPr>
      <w:tabs>
        <w:tab w:val="center" w:pos="4153"/>
        <w:tab w:val="right" w:pos="8306"/>
      </w:tabs>
      <w:snapToGrid w:val="0"/>
      <w:jc w:val="left"/>
    </w:pPr>
    <w:rPr>
      <w:sz w:val="18"/>
      <w:szCs w:val="18"/>
    </w:rPr>
  </w:style>
  <w:style w:type="character" w:customStyle="1" w:styleId="Char0">
    <w:name w:val="页脚 Char"/>
    <w:link w:val="a6"/>
    <w:uiPriority w:val="99"/>
    <w:locked/>
    <w:rsid w:val="001943F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24947">
      <w:bodyDiv w:val="1"/>
      <w:marLeft w:val="0"/>
      <w:marRight w:val="0"/>
      <w:marTop w:val="0"/>
      <w:marBottom w:val="0"/>
      <w:divBdr>
        <w:top w:val="none" w:sz="0" w:space="0" w:color="auto"/>
        <w:left w:val="none" w:sz="0" w:space="0" w:color="auto"/>
        <w:bottom w:val="none" w:sz="0" w:space="0" w:color="auto"/>
        <w:right w:val="none" w:sz="0" w:space="0" w:color="auto"/>
      </w:divBdr>
    </w:div>
    <w:div w:id="786780944">
      <w:bodyDiv w:val="1"/>
      <w:marLeft w:val="0"/>
      <w:marRight w:val="0"/>
      <w:marTop w:val="0"/>
      <w:marBottom w:val="0"/>
      <w:divBdr>
        <w:top w:val="none" w:sz="0" w:space="0" w:color="auto"/>
        <w:left w:val="none" w:sz="0" w:space="0" w:color="auto"/>
        <w:bottom w:val="none" w:sz="0" w:space="0" w:color="auto"/>
        <w:right w:val="none" w:sz="0" w:space="0" w:color="auto"/>
      </w:divBdr>
    </w:div>
    <w:div w:id="1020013954">
      <w:bodyDiv w:val="1"/>
      <w:marLeft w:val="0"/>
      <w:marRight w:val="0"/>
      <w:marTop w:val="0"/>
      <w:marBottom w:val="0"/>
      <w:divBdr>
        <w:top w:val="none" w:sz="0" w:space="0" w:color="auto"/>
        <w:left w:val="none" w:sz="0" w:space="0" w:color="auto"/>
        <w:bottom w:val="none" w:sz="0" w:space="0" w:color="auto"/>
        <w:right w:val="none" w:sz="0" w:space="0" w:color="auto"/>
      </w:divBdr>
    </w:div>
    <w:div w:id="1439983343">
      <w:bodyDiv w:val="1"/>
      <w:marLeft w:val="0"/>
      <w:marRight w:val="0"/>
      <w:marTop w:val="0"/>
      <w:marBottom w:val="0"/>
      <w:divBdr>
        <w:top w:val="none" w:sz="0" w:space="0" w:color="auto"/>
        <w:left w:val="none" w:sz="0" w:space="0" w:color="auto"/>
        <w:bottom w:val="none" w:sz="0" w:space="0" w:color="auto"/>
        <w:right w:val="none" w:sz="0" w:space="0" w:color="auto"/>
      </w:divBdr>
      <w:divsChild>
        <w:div w:id="1180504935">
          <w:marLeft w:val="0"/>
          <w:marRight w:val="0"/>
          <w:marTop w:val="0"/>
          <w:marBottom w:val="0"/>
          <w:divBdr>
            <w:top w:val="none" w:sz="0" w:space="0" w:color="auto"/>
            <w:left w:val="none" w:sz="0" w:space="0" w:color="auto"/>
            <w:bottom w:val="none" w:sz="0" w:space="0" w:color="auto"/>
            <w:right w:val="none" w:sz="0" w:space="0" w:color="auto"/>
          </w:divBdr>
          <w:divsChild>
            <w:div w:id="100147995">
              <w:marLeft w:val="0"/>
              <w:marRight w:val="0"/>
              <w:marTop w:val="0"/>
              <w:marBottom w:val="0"/>
              <w:divBdr>
                <w:top w:val="none" w:sz="0" w:space="0" w:color="auto"/>
                <w:left w:val="none" w:sz="0" w:space="0" w:color="auto"/>
                <w:bottom w:val="none" w:sz="0" w:space="0" w:color="auto"/>
                <w:right w:val="none" w:sz="0" w:space="0" w:color="auto"/>
              </w:divBdr>
              <w:divsChild>
                <w:div w:id="2004163789">
                  <w:marLeft w:val="0"/>
                  <w:marRight w:val="0"/>
                  <w:marTop w:val="0"/>
                  <w:marBottom w:val="0"/>
                  <w:divBdr>
                    <w:top w:val="none" w:sz="0" w:space="0" w:color="auto"/>
                    <w:left w:val="none" w:sz="0" w:space="0" w:color="auto"/>
                    <w:bottom w:val="none" w:sz="0" w:space="0" w:color="auto"/>
                    <w:right w:val="none" w:sz="0" w:space="0" w:color="auto"/>
                  </w:divBdr>
                  <w:divsChild>
                    <w:div w:id="78915256">
                      <w:marLeft w:val="0"/>
                      <w:marRight w:val="0"/>
                      <w:marTop w:val="0"/>
                      <w:marBottom w:val="0"/>
                      <w:divBdr>
                        <w:top w:val="none" w:sz="0" w:space="0" w:color="auto"/>
                        <w:left w:val="none" w:sz="0" w:space="0" w:color="auto"/>
                        <w:bottom w:val="none" w:sz="0" w:space="0" w:color="auto"/>
                        <w:right w:val="none" w:sz="0" w:space="0" w:color="auto"/>
                      </w:divBdr>
                      <w:divsChild>
                        <w:div w:id="186721269">
                          <w:marLeft w:val="0"/>
                          <w:marRight w:val="0"/>
                          <w:marTop w:val="0"/>
                          <w:marBottom w:val="300"/>
                          <w:divBdr>
                            <w:top w:val="none" w:sz="0" w:space="0" w:color="auto"/>
                            <w:left w:val="none" w:sz="0" w:space="0" w:color="auto"/>
                            <w:bottom w:val="none" w:sz="0" w:space="0" w:color="auto"/>
                            <w:right w:val="none" w:sz="0" w:space="0" w:color="auto"/>
                          </w:divBdr>
                          <w:divsChild>
                            <w:div w:id="14160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C53B-44C6-40A6-B55B-482F5DE9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7</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ncbzgg</dc:creator>
  <cp:keywords/>
  <dc:description/>
  <cp:lastModifiedBy>pc10</cp:lastModifiedBy>
  <cp:revision>89</cp:revision>
  <cp:lastPrinted>2021-12-13T01:39:00Z</cp:lastPrinted>
  <dcterms:created xsi:type="dcterms:W3CDTF">2014-10-28T05:07:00Z</dcterms:created>
  <dcterms:modified xsi:type="dcterms:W3CDTF">2022-11-08T10:56:00Z</dcterms:modified>
</cp:coreProperties>
</file>