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F05" w:rsidRPr="001D0B37" w:rsidRDefault="00C90616" w:rsidP="00C21E6C">
      <w:pPr>
        <w:jc w:val="center"/>
        <w:rPr>
          <w:b/>
          <w:sz w:val="32"/>
          <w:szCs w:val="32"/>
        </w:rPr>
      </w:pPr>
      <w:r w:rsidRPr="001D0B37">
        <w:rPr>
          <w:rFonts w:hint="eastAsia"/>
          <w:b/>
          <w:sz w:val="32"/>
          <w:szCs w:val="32"/>
        </w:rPr>
        <w:t>关于开展宁波职业技术学院公共教学部</w:t>
      </w:r>
    </w:p>
    <w:p w:rsidR="00C90616" w:rsidRPr="001D0B37" w:rsidRDefault="00C90616" w:rsidP="007C62FA">
      <w:pPr>
        <w:spacing w:afterLines="200" w:after="624"/>
        <w:jc w:val="center"/>
        <w:rPr>
          <w:b/>
          <w:sz w:val="32"/>
          <w:szCs w:val="32"/>
        </w:rPr>
      </w:pPr>
      <w:r w:rsidRPr="001D0B37">
        <w:rPr>
          <w:rFonts w:hint="eastAsia"/>
          <w:b/>
          <w:sz w:val="32"/>
          <w:szCs w:val="32"/>
        </w:rPr>
        <w:t>课程思政</w:t>
      </w:r>
      <w:r w:rsidR="00906F05" w:rsidRPr="001D0B37">
        <w:rPr>
          <w:rFonts w:hint="eastAsia"/>
          <w:b/>
          <w:sz w:val="32"/>
          <w:szCs w:val="32"/>
        </w:rPr>
        <w:t>之</w:t>
      </w:r>
      <w:r w:rsidRPr="001D0B37">
        <w:rPr>
          <w:rFonts w:hint="eastAsia"/>
          <w:b/>
          <w:sz w:val="32"/>
          <w:szCs w:val="32"/>
        </w:rPr>
        <w:t>课程整体设计竞赛活动的通知</w:t>
      </w:r>
    </w:p>
    <w:p w:rsidR="00C90616" w:rsidRPr="00C21E6C" w:rsidRDefault="00C21E6C" w:rsidP="00C21E6C">
      <w:pPr>
        <w:spacing w:line="360" w:lineRule="auto"/>
        <w:rPr>
          <w:sz w:val="24"/>
          <w:szCs w:val="24"/>
        </w:rPr>
      </w:pPr>
      <w:r>
        <w:rPr>
          <w:rFonts w:hint="eastAsia"/>
          <w:sz w:val="24"/>
          <w:szCs w:val="24"/>
        </w:rPr>
        <w:t>各教研室：</w:t>
      </w:r>
    </w:p>
    <w:p w:rsidR="00465860" w:rsidRDefault="00465860" w:rsidP="00465860">
      <w:pPr>
        <w:spacing w:line="360" w:lineRule="auto"/>
        <w:ind w:firstLineChars="200" w:firstLine="480"/>
        <w:rPr>
          <w:sz w:val="24"/>
          <w:szCs w:val="24"/>
        </w:rPr>
      </w:pPr>
      <w:r w:rsidRPr="00C21E6C">
        <w:rPr>
          <w:rFonts w:hint="eastAsia"/>
          <w:sz w:val="24"/>
          <w:szCs w:val="24"/>
        </w:rPr>
        <w:t>为了全面贯彻教育部《高校思想政治工作质量提升工程实施纲要》精神，落实“宁职院党〔</w:t>
      </w:r>
      <w:r w:rsidRPr="00C21E6C">
        <w:rPr>
          <w:rFonts w:hint="eastAsia"/>
          <w:sz w:val="24"/>
          <w:szCs w:val="24"/>
        </w:rPr>
        <w:t>2018</w:t>
      </w:r>
      <w:r w:rsidRPr="00C21E6C">
        <w:rPr>
          <w:rFonts w:hint="eastAsia"/>
          <w:sz w:val="24"/>
          <w:szCs w:val="24"/>
        </w:rPr>
        <w:t>〕</w:t>
      </w:r>
      <w:r w:rsidRPr="00C21E6C">
        <w:rPr>
          <w:rFonts w:hint="eastAsia"/>
          <w:sz w:val="24"/>
          <w:szCs w:val="24"/>
        </w:rPr>
        <w:t>6</w:t>
      </w:r>
      <w:r w:rsidRPr="00C21E6C">
        <w:rPr>
          <w:rFonts w:hint="eastAsia"/>
          <w:sz w:val="24"/>
          <w:szCs w:val="24"/>
        </w:rPr>
        <w:t>号</w:t>
      </w:r>
      <w:r w:rsidRPr="00C21E6C">
        <w:rPr>
          <w:rFonts w:hint="eastAsia"/>
          <w:sz w:val="24"/>
          <w:szCs w:val="24"/>
        </w:rPr>
        <w:t>-</w:t>
      </w:r>
      <w:r w:rsidRPr="00C21E6C">
        <w:rPr>
          <w:rFonts w:hint="eastAsia"/>
          <w:sz w:val="24"/>
          <w:szCs w:val="24"/>
        </w:rPr>
        <w:t>宁波职业技术学院‘课程思政’实施方案”</w:t>
      </w:r>
      <w:r>
        <w:rPr>
          <w:rFonts w:hint="eastAsia"/>
          <w:sz w:val="24"/>
          <w:szCs w:val="24"/>
        </w:rPr>
        <w:t>要求</w:t>
      </w:r>
      <w:r w:rsidRPr="00571165">
        <w:rPr>
          <w:rFonts w:hint="eastAsia"/>
          <w:sz w:val="24"/>
          <w:szCs w:val="24"/>
        </w:rPr>
        <w:t>，用实际行动回应习总书记“回信”精神，提升公共教学部课程教学的育人内涵，更好地激发公共教学部教师教学能力提升的热情，深化有效课堂认证工作。公共教</w:t>
      </w:r>
      <w:r>
        <w:rPr>
          <w:rFonts w:hint="eastAsia"/>
          <w:sz w:val="24"/>
          <w:szCs w:val="24"/>
        </w:rPr>
        <w:t>学部</w:t>
      </w:r>
      <w:r w:rsidRPr="00C21E6C">
        <w:rPr>
          <w:rFonts w:hint="eastAsia"/>
          <w:sz w:val="24"/>
          <w:szCs w:val="24"/>
        </w:rPr>
        <w:t>拟组织开展公共教学部</w:t>
      </w:r>
      <w:r w:rsidRPr="00906F05">
        <w:rPr>
          <w:rFonts w:hint="eastAsia"/>
          <w:sz w:val="24"/>
          <w:szCs w:val="24"/>
        </w:rPr>
        <w:t>课程思政之课程整体设计竞赛活动</w:t>
      </w:r>
      <w:r w:rsidRPr="00C21E6C">
        <w:rPr>
          <w:rFonts w:hint="eastAsia"/>
          <w:sz w:val="24"/>
          <w:szCs w:val="24"/>
        </w:rPr>
        <w:t>，现将具体事项通知如下：</w:t>
      </w:r>
    </w:p>
    <w:p w:rsidR="00906F05" w:rsidRPr="00906F05" w:rsidRDefault="00906F05" w:rsidP="00906F05">
      <w:pPr>
        <w:spacing w:before="240" w:line="360" w:lineRule="auto"/>
        <w:ind w:firstLineChars="200" w:firstLine="482"/>
        <w:rPr>
          <w:b/>
          <w:sz w:val="24"/>
          <w:szCs w:val="24"/>
        </w:rPr>
      </w:pPr>
      <w:r w:rsidRPr="00906F05">
        <w:rPr>
          <w:rFonts w:hint="eastAsia"/>
          <w:b/>
          <w:sz w:val="24"/>
          <w:szCs w:val="24"/>
        </w:rPr>
        <w:t>一、参赛对象</w:t>
      </w:r>
    </w:p>
    <w:p w:rsidR="00906F05" w:rsidRPr="00906F05" w:rsidRDefault="00906F05" w:rsidP="00906F05">
      <w:pPr>
        <w:spacing w:line="360" w:lineRule="auto"/>
        <w:ind w:firstLineChars="200" w:firstLine="480"/>
        <w:rPr>
          <w:sz w:val="24"/>
          <w:szCs w:val="24"/>
        </w:rPr>
      </w:pPr>
      <w:r>
        <w:rPr>
          <w:rFonts w:hint="eastAsia"/>
          <w:sz w:val="24"/>
          <w:szCs w:val="24"/>
        </w:rPr>
        <w:t>面向公共教学部全体教师，其中思政教师单独列组比赛。</w:t>
      </w:r>
    </w:p>
    <w:p w:rsidR="00906F05" w:rsidRPr="00906F05" w:rsidRDefault="00906F05" w:rsidP="00906F05">
      <w:pPr>
        <w:spacing w:before="240" w:line="360" w:lineRule="auto"/>
        <w:ind w:firstLineChars="200" w:firstLine="482"/>
        <w:rPr>
          <w:b/>
          <w:sz w:val="24"/>
          <w:szCs w:val="24"/>
        </w:rPr>
      </w:pPr>
      <w:r w:rsidRPr="00906F05">
        <w:rPr>
          <w:rFonts w:hint="eastAsia"/>
          <w:b/>
          <w:sz w:val="24"/>
          <w:szCs w:val="24"/>
        </w:rPr>
        <w:t>二、参赛相关要求</w:t>
      </w:r>
    </w:p>
    <w:p w:rsidR="00906F05" w:rsidRPr="007C62FA" w:rsidRDefault="00906F05" w:rsidP="007C62FA">
      <w:pPr>
        <w:spacing w:line="360" w:lineRule="auto"/>
        <w:ind w:firstLineChars="200" w:firstLine="482"/>
        <w:rPr>
          <w:b/>
          <w:sz w:val="24"/>
          <w:szCs w:val="24"/>
        </w:rPr>
      </w:pPr>
      <w:r w:rsidRPr="007C62FA">
        <w:rPr>
          <w:rFonts w:hint="eastAsia"/>
          <w:b/>
          <w:sz w:val="24"/>
          <w:szCs w:val="24"/>
        </w:rPr>
        <w:t>1</w:t>
      </w:r>
      <w:r w:rsidRPr="007C62FA">
        <w:rPr>
          <w:rFonts w:hint="eastAsia"/>
          <w:b/>
          <w:sz w:val="24"/>
          <w:szCs w:val="24"/>
        </w:rPr>
        <w:t>、</w:t>
      </w:r>
      <w:r w:rsidR="004D5B24" w:rsidRPr="007C62FA">
        <w:rPr>
          <w:rFonts w:hint="eastAsia"/>
          <w:b/>
          <w:sz w:val="24"/>
          <w:szCs w:val="24"/>
        </w:rPr>
        <w:t>非思政理论</w:t>
      </w:r>
      <w:r w:rsidRPr="007C62FA">
        <w:rPr>
          <w:rFonts w:hint="eastAsia"/>
          <w:b/>
          <w:sz w:val="24"/>
          <w:szCs w:val="24"/>
        </w:rPr>
        <w:t>课程</w:t>
      </w:r>
      <w:r w:rsidR="004D5B24" w:rsidRPr="007C62FA">
        <w:rPr>
          <w:rFonts w:hint="eastAsia"/>
          <w:b/>
          <w:sz w:val="24"/>
          <w:szCs w:val="24"/>
        </w:rPr>
        <w:t>思政整体设计</w:t>
      </w:r>
      <w:r w:rsidRPr="007C62FA">
        <w:rPr>
          <w:rFonts w:hint="eastAsia"/>
          <w:b/>
          <w:sz w:val="24"/>
          <w:szCs w:val="24"/>
        </w:rPr>
        <w:t>要求</w:t>
      </w:r>
    </w:p>
    <w:p w:rsidR="004D5B24" w:rsidRDefault="004D5B24" w:rsidP="00906F05">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）能基于</w:t>
      </w:r>
      <w:r w:rsidR="00906F05" w:rsidRPr="00906F05">
        <w:rPr>
          <w:rFonts w:hint="eastAsia"/>
          <w:sz w:val="24"/>
          <w:szCs w:val="24"/>
        </w:rPr>
        <w:t>课程（分层分类教学）属性</w:t>
      </w:r>
      <w:r>
        <w:rPr>
          <w:rFonts w:hint="eastAsia"/>
          <w:sz w:val="24"/>
          <w:szCs w:val="24"/>
        </w:rPr>
        <w:t>和学生的特点分析</w:t>
      </w:r>
      <w:r w:rsidR="00906F05" w:rsidRPr="00906F05">
        <w:rPr>
          <w:rFonts w:hint="eastAsia"/>
          <w:sz w:val="24"/>
          <w:szCs w:val="24"/>
        </w:rPr>
        <w:t>，</w:t>
      </w:r>
      <w:r>
        <w:rPr>
          <w:rFonts w:hint="eastAsia"/>
          <w:sz w:val="24"/>
          <w:szCs w:val="24"/>
        </w:rPr>
        <w:t>有侧重点地选择融入的课程思政元素类型；</w:t>
      </w:r>
    </w:p>
    <w:p w:rsidR="00906F05" w:rsidRPr="00906F05" w:rsidRDefault="00906F05" w:rsidP="00906F05">
      <w:pPr>
        <w:spacing w:line="360" w:lineRule="auto"/>
        <w:ind w:firstLineChars="200" w:firstLine="480"/>
        <w:rPr>
          <w:sz w:val="24"/>
          <w:szCs w:val="24"/>
        </w:rPr>
      </w:pPr>
      <w:r w:rsidRPr="00906F05">
        <w:rPr>
          <w:rFonts w:hint="eastAsia"/>
          <w:sz w:val="24"/>
          <w:szCs w:val="24"/>
        </w:rPr>
        <w:t>（</w:t>
      </w:r>
      <w:r w:rsidR="004D5B24">
        <w:rPr>
          <w:rFonts w:hint="eastAsia"/>
          <w:sz w:val="24"/>
          <w:szCs w:val="24"/>
        </w:rPr>
        <w:t>2</w:t>
      </w:r>
      <w:r w:rsidRPr="00906F05">
        <w:rPr>
          <w:rFonts w:hint="eastAsia"/>
          <w:sz w:val="24"/>
          <w:szCs w:val="24"/>
        </w:rPr>
        <w:t>）</w:t>
      </w:r>
      <w:r w:rsidRPr="00906F05">
        <w:rPr>
          <w:rFonts w:hint="eastAsia"/>
          <w:sz w:val="24"/>
          <w:szCs w:val="24"/>
        </w:rPr>
        <w:t xml:space="preserve"> </w:t>
      </w:r>
      <w:r w:rsidR="00C26AC9">
        <w:rPr>
          <w:rFonts w:hint="eastAsia"/>
          <w:sz w:val="24"/>
          <w:szCs w:val="24"/>
        </w:rPr>
        <w:t>能选择合理的课程思政生成视角、生成载体，明确课程思政的生成路径</w:t>
      </w:r>
      <w:r w:rsidRPr="00906F05">
        <w:rPr>
          <w:rFonts w:hint="eastAsia"/>
          <w:sz w:val="24"/>
          <w:szCs w:val="24"/>
        </w:rPr>
        <w:t>；</w:t>
      </w:r>
    </w:p>
    <w:p w:rsidR="00906F05" w:rsidRPr="00906F05" w:rsidRDefault="00906F05" w:rsidP="00C26AC9">
      <w:pPr>
        <w:spacing w:line="360" w:lineRule="auto"/>
        <w:ind w:firstLineChars="200" w:firstLine="480"/>
        <w:rPr>
          <w:sz w:val="24"/>
          <w:szCs w:val="24"/>
        </w:rPr>
      </w:pPr>
      <w:r w:rsidRPr="00906F05">
        <w:rPr>
          <w:rFonts w:hint="eastAsia"/>
          <w:sz w:val="24"/>
          <w:szCs w:val="24"/>
        </w:rPr>
        <w:t>（</w:t>
      </w:r>
      <w:r w:rsidR="00C26AC9">
        <w:rPr>
          <w:rFonts w:hint="eastAsia"/>
          <w:sz w:val="24"/>
          <w:szCs w:val="24"/>
        </w:rPr>
        <w:t>3</w:t>
      </w:r>
      <w:r w:rsidRPr="00906F05">
        <w:rPr>
          <w:rFonts w:hint="eastAsia"/>
          <w:sz w:val="24"/>
          <w:szCs w:val="24"/>
        </w:rPr>
        <w:t>）</w:t>
      </w:r>
      <w:r w:rsidR="00C26AC9">
        <w:rPr>
          <w:rFonts w:hint="eastAsia"/>
          <w:sz w:val="24"/>
          <w:szCs w:val="24"/>
        </w:rPr>
        <w:t>思政元素与课程的融合要体现“隐性融入”的特点，避免强硬嵌入思政元素</w:t>
      </w:r>
      <w:r w:rsidRPr="00906F05">
        <w:rPr>
          <w:rFonts w:hint="eastAsia"/>
          <w:sz w:val="24"/>
          <w:szCs w:val="24"/>
        </w:rPr>
        <w:t>；</w:t>
      </w:r>
    </w:p>
    <w:p w:rsidR="00906F05" w:rsidRPr="00906F05" w:rsidRDefault="00906F05" w:rsidP="00906F05">
      <w:pPr>
        <w:spacing w:line="360" w:lineRule="auto"/>
        <w:ind w:firstLineChars="200" w:firstLine="480"/>
        <w:rPr>
          <w:sz w:val="24"/>
          <w:szCs w:val="24"/>
        </w:rPr>
      </w:pPr>
      <w:r w:rsidRPr="00906F05">
        <w:rPr>
          <w:rFonts w:hint="eastAsia"/>
          <w:sz w:val="24"/>
          <w:szCs w:val="24"/>
        </w:rPr>
        <w:t>（</w:t>
      </w:r>
      <w:r w:rsidRPr="00906F05">
        <w:rPr>
          <w:rFonts w:hint="eastAsia"/>
          <w:sz w:val="24"/>
          <w:szCs w:val="24"/>
        </w:rPr>
        <w:t>4</w:t>
      </w:r>
      <w:r w:rsidRPr="00906F05">
        <w:rPr>
          <w:rFonts w:hint="eastAsia"/>
          <w:sz w:val="24"/>
          <w:szCs w:val="24"/>
        </w:rPr>
        <w:t>）</w:t>
      </w:r>
      <w:r w:rsidR="00C26AC9">
        <w:rPr>
          <w:rFonts w:hint="eastAsia"/>
          <w:sz w:val="24"/>
          <w:szCs w:val="24"/>
        </w:rPr>
        <w:t>课程整体设计的思政教育功能要具有落地性，能确保思政教育在课程教学中有效实施</w:t>
      </w:r>
      <w:r w:rsidRPr="00906F05">
        <w:rPr>
          <w:rFonts w:hint="eastAsia"/>
          <w:sz w:val="24"/>
          <w:szCs w:val="24"/>
        </w:rPr>
        <w:t>；</w:t>
      </w:r>
    </w:p>
    <w:p w:rsidR="00906F05" w:rsidRPr="007C62FA" w:rsidRDefault="00906F05" w:rsidP="007C62FA">
      <w:pPr>
        <w:spacing w:line="360" w:lineRule="auto"/>
        <w:ind w:firstLineChars="200" w:firstLine="482"/>
        <w:rPr>
          <w:b/>
          <w:sz w:val="24"/>
          <w:szCs w:val="24"/>
        </w:rPr>
      </w:pPr>
      <w:r w:rsidRPr="007C62FA">
        <w:rPr>
          <w:rFonts w:hint="eastAsia"/>
          <w:b/>
          <w:sz w:val="24"/>
          <w:szCs w:val="24"/>
        </w:rPr>
        <w:t>2</w:t>
      </w:r>
      <w:r w:rsidRPr="007C62FA">
        <w:rPr>
          <w:rFonts w:hint="eastAsia"/>
          <w:b/>
          <w:sz w:val="24"/>
          <w:szCs w:val="24"/>
        </w:rPr>
        <w:t>、</w:t>
      </w:r>
      <w:r w:rsidR="00C26AC9" w:rsidRPr="007C62FA">
        <w:rPr>
          <w:rFonts w:hint="eastAsia"/>
          <w:b/>
          <w:sz w:val="24"/>
          <w:szCs w:val="24"/>
        </w:rPr>
        <w:t>思政理论课程思政整体设计要求</w:t>
      </w:r>
    </w:p>
    <w:p w:rsidR="00C96807" w:rsidRPr="00571165" w:rsidRDefault="00C96807" w:rsidP="00906F05">
      <w:pPr>
        <w:spacing w:line="360" w:lineRule="auto"/>
        <w:ind w:firstLineChars="200" w:firstLine="480"/>
        <w:rPr>
          <w:sz w:val="24"/>
          <w:szCs w:val="24"/>
        </w:rPr>
      </w:pPr>
      <w:r w:rsidRPr="00571165">
        <w:rPr>
          <w:rFonts w:hint="eastAsia"/>
          <w:sz w:val="24"/>
          <w:szCs w:val="24"/>
        </w:rPr>
        <w:t>（</w:t>
      </w:r>
      <w:r w:rsidR="00E84520" w:rsidRPr="00571165">
        <w:rPr>
          <w:rFonts w:hint="eastAsia"/>
          <w:sz w:val="24"/>
          <w:szCs w:val="24"/>
        </w:rPr>
        <w:t>1</w:t>
      </w:r>
      <w:r w:rsidRPr="00571165">
        <w:rPr>
          <w:rFonts w:hint="eastAsia"/>
          <w:sz w:val="24"/>
          <w:szCs w:val="24"/>
        </w:rPr>
        <w:t>）</w:t>
      </w:r>
      <w:r w:rsidR="00433A01" w:rsidRPr="00571165">
        <w:rPr>
          <w:rFonts w:hint="eastAsia"/>
          <w:sz w:val="24"/>
          <w:szCs w:val="24"/>
        </w:rPr>
        <w:t>以思政课程的主渠道作用发挥为基础，更加深入全面地设计和实施课程的思想政治教育功能；</w:t>
      </w:r>
    </w:p>
    <w:p w:rsidR="00433A01" w:rsidRPr="00571165" w:rsidRDefault="00433A01" w:rsidP="00906F05">
      <w:pPr>
        <w:spacing w:line="360" w:lineRule="auto"/>
        <w:ind w:firstLineChars="200" w:firstLine="480"/>
        <w:rPr>
          <w:sz w:val="24"/>
          <w:szCs w:val="24"/>
        </w:rPr>
      </w:pPr>
      <w:r w:rsidRPr="00571165">
        <w:rPr>
          <w:rFonts w:hint="eastAsia"/>
          <w:sz w:val="24"/>
          <w:szCs w:val="24"/>
        </w:rPr>
        <w:t>（</w:t>
      </w:r>
      <w:r w:rsidRPr="00571165">
        <w:rPr>
          <w:rFonts w:hint="eastAsia"/>
          <w:sz w:val="24"/>
          <w:szCs w:val="24"/>
        </w:rPr>
        <w:t>2</w:t>
      </w:r>
      <w:r w:rsidRPr="00571165">
        <w:rPr>
          <w:rFonts w:hint="eastAsia"/>
          <w:sz w:val="24"/>
          <w:szCs w:val="24"/>
        </w:rPr>
        <w:t>）</w:t>
      </w:r>
      <w:r w:rsidR="005D1E14" w:rsidRPr="00571165">
        <w:rPr>
          <w:rFonts w:hint="eastAsia"/>
          <w:sz w:val="24"/>
          <w:szCs w:val="24"/>
        </w:rPr>
        <w:t>着力体现</w:t>
      </w:r>
      <w:r w:rsidRPr="00571165">
        <w:rPr>
          <w:rFonts w:hint="eastAsia"/>
          <w:sz w:val="24"/>
          <w:szCs w:val="24"/>
        </w:rPr>
        <w:t>理论传授与价值引领的有机结合，</w:t>
      </w:r>
      <w:r w:rsidR="005D1E14" w:rsidRPr="00571165">
        <w:rPr>
          <w:rFonts w:hint="eastAsia"/>
          <w:sz w:val="24"/>
          <w:szCs w:val="24"/>
        </w:rPr>
        <w:t>理论教学和实践教学的创新融合，以提高</w:t>
      </w:r>
      <w:r w:rsidRPr="00571165">
        <w:rPr>
          <w:rFonts w:hint="eastAsia"/>
          <w:sz w:val="24"/>
          <w:szCs w:val="24"/>
        </w:rPr>
        <w:t>知行转化的</w:t>
      </w:r>
      <w:r w:rsidR="005D1E14" w:rsidRPr="00571165">
        <w:rPr>
          <w:rFonts w:hint="eastAsia"/>
          <w:sz w:val="24"/>
          <w:szCs w:val="24"/>
        </w:rPr>
        <w:t>成效为目标，切实提升学生的思想政治素质；</w:t>
      </w:r>
    </w:p>
    <w:p w:rsidR="005D1E14" w:rsidRPr="00571165" w:rsidRDefault="005D1E14" w:rsidP="00906F05">
      <w:pPr>
        <w:spacing w:line="360" w:lineRule="auto"/>
        <w:ind w:firstLineChars="200" w:firstLine="480"/>
        <w:rPr>
          <w:sz w:val="24"/>
          <w:szCs w:val="24"/>
        </w:rPr>
      </w:pPr>
      <w:r w:rsidRPr="00571165">
        <w:rPr>
          <w:rFonts w:hint="eastAsia"/>
          <w:sz w:val="24"/>
          <w:szCs w:val="24"/>
        </w:rPr>
        <w:lastRenderedPageBreak/>
        <w:t>（</w:t>
      </w:r>
      <w:r w:rsidRPr="00571165">
        <w:rPr>
          <w:rFonts w:hint="eastAsia"/>
          <w:sz w:val="24"/>
          <w:szCs w:val="24"/>
        </w:rPr>
        <w:t>3</w:t>
      </w:r>
      <w:r w:rsidRPr="00571165">
        <w:rPr>
          <w:rFonts w:hint="eastAsia"/>
          <w:sz w:val="24"/>
          <w:szCs w:val="24"/>
        </w:rPr>
        <w:t>）创新课程建设模式和</w:t>
      </w:r>
      <w:r w:rsidR="00AB72D6" w:rsidRPr="00571165">
        <w:rPr>
          <w:rFonts w:hint="eastAsia"/>
          <w:sz w:val="24"/>
          <w:szCs w:val="24"/>
        </w:rPr>
        <w:t>教学方式</w:t>
      </w:r>
      <w:r w:rsidR="00023D06" w:rsidRPr="00571165">
        <w:rPr>
          <w:rFonts w:hint="eastAsia"/>
          <w:sz w:val="24"/>
          <w:szCs w:val="24"/>
        </w:rPr>
        <w:t>方法，开展多元化的尝试与探索，培养学生对政治理论的坚定信仰，</w:t>
      </w:r>
      <w:r w:rsidR="00577BC9" w:rsidRPr="00571165">
        <w:rPr>
          <w:rFonts w:hint="eastAsia"/>
          <w:sz w:val="24"/>
          <w:szCs w:val="24"/>
        </w:rPr>
        <w:t>增强担当意识。</w:t>
      </w:r>
    </w:p>
    <w:p w:rsidR="00906F05" w:rsidRPr="00C26AC9" w:rsidRDefault="00906F05" w:rsidP="007A7CDE">
      <w:pPr>
        <w:spacing w:before="240" w:line="360" w:lineRule="auto"/>
        <w:ind w:firstLineChars="300" w:firstLine="723"/>
        <w:rPr>
          <w:b/>
          <w:sz w:val="24"/>
          <w:szCs w:val="24"/>
        </w:rPr>
      </w:pPr>
      <w:r w:rsidRPr="00C26AC9">
        <w:rPr>
          <w:rFonts w:hint="eastAsia"/>
          <w:b/>
          <w:sz w:val="24"/>
          <w:szCs w:val="24"/>
        </w:rPr>
        <w:t>三、申报组织实施方式</w:t>
      </w:r>
    </w:p>
    <w:p w:rsidR="00906F05" w:rsidRPr="00906F05" w:rsidRDefault="00906F05" w:rsidP="00906F05">
      <w:pPr>
        <w:spacing w:line="360" w:lineRule="auto"/>
        <w:ind w:firstLineChars="200" w:firstLine="480"/>
        <w:rPr>
          <w:sz w:val="24"/>
          <w:szCs w:val="24"/>
        </w:rPr>
      </w:pPr>
      <w:r w:rsidRPr="00906F05">
        <w:rPr>
          <w:rFonts w:hint="eastAsia"/>
          <w:sz w:val="24"/>
          <w:szCs w:val="24"/>
        </w:rPr>
        <w:t>本次竞赛活动</w:t>
      </w:r>
      <w:r w:rsidR="00D459A6">
        <w:rPr>
          <w:rFonts w:hint="eastAsia"/>
          <w:sz w:val="24"/>
          <w:szCs w:val="24"/>
        </w:rPr>
        <w:t>每位教师将申报材料（电子稿）交</w:t>
      </w:r>
      <w:r w:rsidRPr="00906F05">
        <w:rPr>
          <w:rFonts w:hint="eastAsia"/>
          <w:sz w:val="24"/>
          <w:szCs w:val="24"/>
        </w:rPr>
        <w:t>教研室</w:t>
      </w:r>
      <w:r w:rsidR="00D459A6">
        <w:rPr>
          <w:rFonts w:hint="eastAsia"/>
          <w:sz w:val="24"/>
          <w:szCs w:val="24"/>
        </w:rPr>
        <w:t>，教研窒汇总后交部办公室杨洪亮老师</w:t>
      </w:r>
      <w:r w:rsidRPr="00906F05">
        <w:rPr>
          <w:rFonts w:hint="eastAsia"/>
          <w:sz w:val="24"/>
          <w:szCs w:val="24"/>
        </w:rPr>
        <w:t>。</w:t>
      </w:r>
    </w:p>
    <w:p w:rsidR="00906F05" w:rsidRPr="00D459A6" w:rsidRDefault="00D459A6" w:rsidP="00D459A6">
      <w:pPr>
        <w:spacing w:before="240" w:line="360" w:lineRule="auto"/>
        <w:ind w:firstLineChars="200" w:firstLine="482"/>
        <w:rPr>
          <w:b/>
          <w:sz w:val="24"/>
          <w:szCs w:val="24"/>
        </w:rPr>
      </w:pPr>
      <w:r w:rsidRPr="00D459A6">
        <w:rPr>
          <w:rFonts w:hint="eastAsia"/>
          <w:b/>
          <w:sz w:val="24"/>
          <w:szCs w:val="24"/>
        </w:rPr>
        <w:t>四</w:t>
      </w:r>
      <w:r w:rsidR="00906F05" w:rsidRPr="00D459A6">
        <w:rPr>
          <w:rFonts w:hint="eastAsia"/>
          <w:b/>
          <w:sz w:val="24"/>
          <w:szCs w:val="24"/>
        </w:rPr>
        <w:t>、评选办法</w:t>
      </w:r>
    </w:p>
    <w:p w:rsidR="00906F05" w:rsidRPr="00906F05" w:rsidRDefault="00906F05" w:rsidP="00906F05">
      <w:pPr>
        <w:spacing w:line="360" w:lineRule="auto"/>
        <w:ind w:firstLineChars="200" w:firstLine="480"/>
        <w:rPr>
          <w:sz w:val="24"/>
          <w:szCs w:val="24"/>
        </w:rPr>
      </w:pPr>
      <w:r w:rsidRPr="00906F05">
        <w:rPr>
          <w:rFonts w:hint="eastAsia"/>
          <w:sz w:val="24"/>
          <w:szCs w:val="24"/>
        </w:rPr>
        <w:t>本次竞赛根据“参赛相关要求”，由公共教学部</w:t>
      </w:r>
      <w:r w:rsidR="00D459A6">
        <w:rPr>
          <w:rFonts w:hint="eastAsia"/>
          <w:sz w:val="24"/>
          <w:szCs w:val="24"/>
        </w:rPr>
        <w:t>邀请部内外专家组成</w:t>
      </w:r>
      <w:r w:rsidRPr="00906F05">
        <w:rPr>
          <w:rFonts w:hint="eastAsia"/>
          <w:sz w:val="24"/>
          <w:szCs w:val="24"/>
        </w:rPr>
        <w:t>竞赛评审小组负责组织实施，成员另定。</w:t>
      </w:r>
    </w:p>
    <w:p w:rsidR="00906F05" w:rsidRPr="00D5156C" w:rsidRDefault="00906F05" w:rsidP="00D5156C">
      <w:pPr>
        <w:spacing w:before="240" w:line="360" w:lineRule="auto"/>
        <w:ind w:firstLineChars="200" w:firstLine="482"/>
        <w:rPr>
          <w:b/>
          <w:sz w:val="24"/>
          <w:szCs w:val="24"/>
        </w:rPr>
      </w:pPr>
      <w:r w:rsidRPr="00D5156C">
        <w:rPr>
          <w:rFonts w:hint="eastAsia"/>
          <w:b/>
          <w:sz w:val="24"/>
          <w:szCs w:val="24"/>
        </w:rPr>
        <w:t>五、奖项设置</w:t>
      </w:r>
      <w:r w:rsidR="00D5156C" w:rsidRPr="00D5156C">
        <w:rPr>
          <w:rFonts w:hint="eastAsia"/>
          <w:b/>
          <w:sz w:val="24"/>
          <w:szCs w:val="24"/>
        </w:rPr>
        <w:t>与奖励</w:t>
      </w:r>
    </w:p>
    <w:p w:rsidR="00906F05" w:rsidRPr="00906F05" w:rsidRDefault="00906F05" w:rsidP="00906F05">
      <w:pPr>
        <w:spacing w:line="360" w:lineRule="auto"/>
        <w:ind w:firstLineChars="200" w:firstLine="480"/>
        <w:rPr>
          <w:sz w:val="24"/>
          <w:szCs w:val="24"/>
        </w:rPr>
      </w:pPr>
      <w:r w:rsidRPr="00906F05">
        <w:rPr>
          <w:rFonts w:hint="eastAsia"/>
          <w:sz w:val="24"/>
          <w:szCs w:val="24"/>
        </w:rPr>
        <w:t>本次竞赛设置一</w:t>
      </w:r>
      <w:r w:rsidR="00D459A6">
        <w:rPr>
          <w:rFonts w:hint="eastAsia"/>
          <w:sz w:val="24"/>
          <w:szCs w:val="24"/>
        </w:rPr>
        <w:t>、二、三</w:t>
      </w:r>
      <w:r w:rsidRPr="00906F05">
        <w:rPr>
          <w:rFonts w:hint="eastAsia"/>
          <w:sz w:val="24"/>
          <w:szCs w:val="24"/>
        </w:rPr>
        <w:t>等奖</w:t>
      </w:r>
      <w:r w:rsidR="00D459A6">
        <w:rPr>
          <w:rFonts w:hint="eastAsia"/>
          <w:sz w:val="24"/>
          <w:szCs w:val="24"/>
        </w:rPr>
        <w:t>，其中一</w:t>
      </w:r>
      <w:r w:rsidR="00A377BE">
        <w:rPr>
          <w:rFonts w:hint="eastAsia"/>
          <w:sz w:val="24"/>
          <w:szCs w:val="24"/>
        </w:rPr>
        <w:t>、二、三</w:t>
      </w:r>
      <w:r w:rsidR="00D459A6">
        <w:rPr>
          <w:rFonts w:hint="eastAsia"/>
          <w:sz w:val="24"/>
          <w:szCs w:val="24"/>
        </w:rPr>
        <w:t>等奖</w:t>
      </w:r>
      <w:r w:rsidR="00A377BE">
        <w:rPr>
          <w:rFonts w:hint="eastAsia"/>
          <w:sz w:val="24"/>
          <w:szCs w:val="24"/>
        </w:rPr>
        <w:t>设置数原则上分别</w:t>
      </w:r>
      <w:r w:rsidR="00D459A6">
        <w:rPr>
          <w:rFonts w:hint="eastAsia"/>
          <w:sz w:val="24"/>
          <w:szCs w:val="24"/>
        </w:rPr>
        <w:t>不超过总参赛老师人数的</w:t>
      </w:r>
      <w:r w:rsidR="00D459A6">
        <w:rPr>
          <w:rFonts w:hint="eastAsia"/>
          <w:sz w:val="24"/>
          <w:szCs w:val="24"/>
        </w:rPr>
        <w:t>10%</w:t>
      </w:r>
      <w:r w:rsidR="00A377BE">
        <w:rPr>
          <w:rFonts w:hint="eastAsia"/>
          <w:sz w:val="24"/>
          <w:szCs w:val="24"/>
        </w:rPr>
        <w:t>、</w:t>
      </w:r>
      <w:r w:rsidR="00D459A6">
        <w:rPr>
          <w:rFonts w:hint="eastAsia"/>
          <w:sz w:val="24"/>
          <w:szCs w:val="24"/>
        </w:rPr>
        <w:t>20%</w:t>
      </w:r>
      <w:r w:rsidR="00D459A6">
        <w:rPr>
          <w:rFonts w:hint="eastAsia"/>
          <w:sz w:val="24"/>
          <w:szCs w:val="24"/>
        </w:rPr>
        <w:t>、</w:t>
      </w:r>
      <w:r w:rsidR="00D459A6">
        <w:rPr>
          <w:rFonts w:hint="eastAsia"/>
          <w:sz w:val="24"/>
          <w:szCs w:val="24"/>
        </w:rPr>
        <w:t>40%</w:t>
      </w:r>
      <w:r w:rsidR="00D5156C">
        <w:rPr>
          <w:rFonts w:hint="eastAsia"/>
          <w:sz w:val="24"/>
          <w:szCs w:val="24"/>
        </w:rPr>
        <w:t>，</w:t>
      </w:r>
      <w:r w:rsidRPr="00906F05">
        <w:rPr>
          <w:rFonts w:hint="eastAsia"/>
          <w:sz w:val="24"/>
          <w:szCs w:val="24"/>
        </w:rPr>
        <w:t>获奖教师</w:t>
      </w:r>
      <w:r w:rsidR="00D5156C">
        <w:rPr>
          <w:rFonts w:hint="eastAsia"/>
          <w:sz w:val="24"/>
          <w:szCs w:val="24"/>
        </w:rPr>
        <w:t>除获物质奖励外，另有</w:t>
      </w:r>
      <w:r w:rsidRPr="00906F05">
        <w:rPr>
          <w:rFonts w:hint="eastAsia"/>
          <w:sz w:val="24"/>
          <w:szCs w:val="24"/>
        </w:rPr>
        <w:t>优先获得外出培训学习机会和考核加分。</w:t>
      </w:r>
    </w:p>
    <w:p w:rsidR="00906F05" w:rsidRPr="00D5156C" w:rsidRDefault="00D5156C" w:rsidP="00D5156C">
      <w:pPr>
        <w:spacing w:before="240" w:line="360" w:lineRule="auto"/>
        <w:ind w:firstLineChars="200" w:firstLine="482"/>
        <w:rPr>
          <w:b/>
          <w:sz w:val="24"/>
          <w:szCs w:val="24"/>
        </w:rPr>
      </w:pPr>
      <w:r w:rsidRPr="00D5156C">
        <w:rPr>
          <w:rFonts w:hint="eastAsia"/>
          <w:b/>
          <w:sz w:val="24"/>
          <w:szCs w:val="24"/>
        </w:rPr>
        <w:t>六</w:t>
      </w:r>
      <w:r w:rsidR="00906F05" w:rsidRPr="00D5156C">
        <w:rPr>
          <w:rFonts w:hint="eastAsia"/>
          <w:b/>
          <w:sz w:val="24"/>
          <w:szCs w:val="24"/>
        </w:rPr>
        <w:t>、其他</w:t>
      </w:r>
    </w:p>
    <w:p w:rsidR="00906F05" w:rsidRPr="00906F05" w:rsidRDefault="00906F05" w:rsidP="00906F05">
      <w:pPr>
        <w:spacing w:line="360" w:lineRule="auto"/>
        <w:ind w:firstLineChars="200" w:firstLine="480"/>
        <w:rPr>
          <w:sz w:val="24"/>
          <w:szCs w:val="24"/>
        </w:rPr>
      </w:pPr>
      <w:r w:rsidRPr="00906F05">
        <w:rPr>
          <w:rFonts w:hint="eastAsia"/>
          <w:sz w:val="24"/>
          <w:szCs w:val="24"/>
        </w:rPr>
        <w:t>（</w:t>
      </w:r>
      <w:r w:rsidRPr="00906F05">
        <w:rPr>
          <w:rFonts w:hint="eastAsia"/>
          <w:sz w:val="24"/>
          <w:szCs w:val="24"/>
        </w:rPr>
        <w:t>1</w:t>
      </w:r>
      <w:r w:rsidRPr="00906F05">
        <w:rPr>
          <w:rFonts w:hint="eastAsia"/>
          <w:sz w:val="24"/>
          <w:szCs w:val="24"/>
        </w:rPr>
        <w:t>）本次竞赛</w:t>
      </w:r>
      <w:r w:rsidR="00D5156C">
        <w:rPr>
          <w:rFonts w:hint="eastAsia"/>
          <w:sz w:val="24"/>
          <w:szCs w:val="24"/>
        </w:rPr>
        <w:t>申报材料截止</w:t>
      </w:r>
      <w:r w:rsidRPr="00906F05">
        <w:rPr>
          <w:rFonts w:hint="eastAsia"/>
          <w:sz w:val="24"/>
          <w:szCs w:val="24"/>
        </w:rPr>
        <w:t>时间：</w:t>
      </w:r>
      <w:r w:rsidR="00D5156C">
        <w:rPr>
          <w:rFonts w:hint="eastAsia"/>
          <w:sz w:val="24"/>
          <w:szCs w:val="24"/>
        </w:rPr>
        <w:t>2018.5.25</w:t>
      </w:r>
      <w:r w:rsidR="00D5156C">
        <w:rPr>
          <w:rFonts w:hint="eastAsia"/>
          <w:sz w:val="24"/>
          <w:szCs w:val="24"/>
        </w:rPr>
        <w:t>日前</w:t>
      </w:r>
      <w:r w:rsidRPr="00906F05">
        <w:rPr>
          <w:rFonts w:hint="eastAsia"/>
          <w:sz w:val="24"/>
          <w:szCs w:val="24"/>
        </w:rPr>
        <w:t>。</w:t>
      </w:r>
    </w:p>
    <w:p w:rsidR="00906F05" w:rsidRPr="00906F05" w:rsidRDefault="00906F05" w:rsidP="00906F05">
      <w:pPr>
        <w:spacing w:line="360" w:lineRule="auto"/>
        <w:ind w:firstLineChars="200" w:firstLine="480"/>
        <w:rPr>
          <w:sz w:val="24"/>
          <w:szCs w:val="24"/>
        </w:rPr>
      </w:pPr>
      <w:r w:rsidRPr="00906F05">
        <w:rPr>
          <w:rFonts w:hint="eastAsia"/>
          <w:sz w:val="24"/>
          <w:szCs w:val="24"/>
        </w:rPr>
        <w:t>（</w:t>
      </w:r>
      <w:r w:rsidRPr="00906F05">
        <w:rPr>
          <w:rFonts w:hint="eastAsia"/>
          <w:sz w:val="24"/>
          <w:szCs w:val="24"/>
        </w:rPr>
        <w:t>2</w:t>
      </w:r>
      <w:r w:rsidRPr="00906F05">
        <w:rPr>
          <w:rFonts w:hint="eastAsia"/>
          <w:sz w:val="24"/>
          <w:szCs w:val="24"/>
        </w:rPr>
        <w:t>）</w:t>
      </w:r>
      <w:r w:rsidR="00173576">
        <w:rPr>
          <w:rFonts w:hint="eastAsia"/>
          <w:sz w:val="24"/>
          <w:szCs w:val="24"/>
        </w:rPr>
        <w:t>为了鼓励课程思政形式和格式创新，本次整体设计竞赛不设</w:t>
      </w:r>
      <w:r w:rsidR="007C62FA">
        <w:rPr>
          <w:rFonts w:hint="eastAsia"/>
          <w:sz w:val="24"/>
          <w:szCs w:val="24"/>
        </w:rPr>
        <w:t>模板，</w:t>
      </w:r>
      <w:r w:rsidR="00D5156C">
        <w:rPr>
          <w:rFonts w:hint="eastAsia"/>
          <w:sz w:val="24"/>
          <w:szCs w:val="24"/>
        </w:rPr>
        <w:t>其它未尽事宜，请与公共教学部办公室</w:t>
      </w:r>
      <w:r w:rsidR="00320FDD">
        <w:rPr>
          <w:rFonts w:hint="eastAsia"/>
          <w:sz w:val="24"/>
          <w:szCs w:val="24"/>
        </w:rPr>
        <w:t>杨洪亮老师联系（办公室电话</w:t>
      </w:r>
      <w:r w:rsidR="00320FDD">
        <w:rPr>
          <w:rFonts w:hint="eastAsia"/>
          <w:sz w:val="24"/>
          <w:szCs w:val="24"/>
        </w:rPr>
        <w:t>4191</w:t>
      </w:r>
      <w:r w:rsidR="00320FDD">
        <w:rPr>
          <w:rFonts w:hint="eastAsia"/>
          <w:sz w:val="24"/>
          <w:szCs w:val="24"/>
        </w:rPr>
        <w:t>）或与曹勃老师沟通</w:t>
      </w:r>
      <w:r w:rsidR="00320FDD">
        <w:rPr>
          <w:rFonts w:hint="eastAsia"/>
          <w:sz w:val="24"/>
          <w:szCs w:val="24"/>
        </w:rPr>
        <w:t>（办公室电话</w:t>
      </w:r>
      <w:r w:rsidR="00320FDD">
        <w:rPr>
          <w:rFonts w:hint="eastAsia"/>
          <w:sz w:val="24"/>
          <w:szCs w:val="24"/>
        </w:rPr>
        <w:t>1315</w:t>
      </w:r>
      <w:r w:rsidR="00320FDD">
        <w:rPr>
          <w:rFonts w:hint="eastAsia"/>
          <w:sz w:val="24"/>
          <w:szCs w:val="24"/>
        </w:rPr>
        <w:t>）</w:t>
      </w:r>
      <w:r w:rsidRPr="00906F05">
        <w:rPr>
          <w:rFonts w:hint="eastAsia"/>
          <w:sz w:val="24"/>
          <w:szCs w:val="24"/>
        </w:rPr>
        <w:t>。</w:t>
      </w:r>
    </w:p>
    <w:p w:rsidR="00906F05" w:rsidRDefault="00906F05" w:rsidP="00906F05">
      <w:pPr>
        <w:spacing w:line="360" w:lineRule="auto"/>
        <w:ind w:firstLineChars="200" w:firstLine="480"/>
        <w:rPr>
          <w:sz w:val="24"/>
          <w:szCs w:val="24"/>
        </w:rPr>
      </w:pPr>
    </w:p>
    <w:p w:rsidR="008E4ECD" w:rsidRDefault="00465860" w:rsidP="00465860">
      <w:pPr>
        <w:spacing w:line="360" w:lineRule="auto"/>
        <w:rPr>
          <w:sz w:val="24"/>
          <w:szCs w:val="24"/>
        </w:rPr>
      </w:pPr>
      <w:r>
        <w:rPr>
          <w:rFonts w:hint="eastAsia"/>
          <w:sz w:val="24"/>
          <w:szCs w:val="24"/>
        </w:rPr>
        <w:t xml:space="preserve">    </w:t>
      </w:r>
    </w:p>
    <w:p w:rsidR="00D5156C" w:rsidRDefault="008E4ECD" w:rsidP="008E4ECD">
      <w:pPr>
        <w:spacing w:line="360" w:lineRule="auto"/>
        <w:ind w:firstLineChars="200" w:firstLine="480"/>
        <w:rPr>
          <w:sz w:val="24"/>
          <w:szCs w:val="24"/>
        </w:rPr>
      </w:pPr>
      <w:r w:rsidRPr="008E4ECD">
        <w:rPr>
          <w:rFonts w:hint="eastAsia"/>
          <w:sz w:val="24"/>
          <w:szCs w:val="24"/>
        </w:rPr>
        <w:t>附件</w:t>
      </w:r>
      <w:r>
        <w:rPr>
          <w:rFonts w:hint="eastAsia"/>
          <w:sz w:val="24"/>
          <w:szCs w:val="24"/>
        </w:rPr>
        <w:t>：</w:t>
      </w:r>
      <w:r w:rsidRPr="008E4ECD">
        <w:rPr>
          <w:rFonts w:hint="eastAsia"/>
          <w:sz w:val="24"/>
          <w:szCs w:val="24"/>
        </w:rPr>
        <w:t>“课程思政”整体设计基本原则与要求</w:t>
      </w:r>
    </w:p>
    <w:p w:rsidR="00D5156C" w:rsidRDefault="00465860" w:rsidP="00465860">
      <w:pPr>
        <w:spacing w:line="360" w:lineRule="auto"/>
        <w:rPr>
          <w:sz w:val="24"/>
          <w:szCs w:val="24"/>
        </w:rPr>
      </w:pPr>
      <w:r>
        <w:rPr>
          <w:rFonts w:hint="eastAsia"/>
          <w:sz w:val="24"/>
          <w:szCs w:val="24"/>
        </w:rPr>
        <w:t xml:space="preserve">    </w:t>
      </w:r>
    </w:p>
    <w:p w:rsidR="008E4ECD" w:rsidRDefault="00465860" w:rsidP="00465860">
      <w:pPr>
        <w:spacing w:line="360" w:lineRule="auto"/>
        <w:rPr>
          <w:sz w:val="24"/>
          <w:szCs w:val="24"/>
        </w:rPr>
      </w:pPr>
      <w:r>
        <w:rPr>
          <w:rFonts w:hint="eastAsia"/>
          <w:sz w:val="24"/>
          <w:szCs w:val="24"/>
        </w:rPr>
        <w:t xml:space="preserve">    </w:t>
      </w:r>
    </w:p>
    <w:p w:rsidR="00906F05" w:rsidRPr="00906F05" w:rsidRDefault="00320FDD" w:rsidP="00320FDD">
      <w:pPr>
        <w:spacing w:line="360" w:lineRule="auto"/>
        <w:rPr>
          <w:sz w:val="24"/>
          <w:szCs w:val="24"/>
        </w:rPr>
      </w:pPr>
      <w:r>
        <w:rPr>
          <w:rFonts w:hint="eastAsia"/>
          <w:sz w:val="24"/>
          <w:szCs w:val="24"/>
        </w:rPr>
        <w:t xml:space="preserve">    </w:t>
      </w:r>
    </w:p>
    <w:p w:rsidR="00906F05" w:rsidRPr="00906F05" w:rsidRDefault="00906F05" w:rsidP="00D5156C">
      <w:pPr>
        <w:spacing w:line="360" w:lineRule="auto"/>
        <w:ind w:firstLineChars="200" w:firstLine="480"/>
        <w:jc w:val="right"/>
        <w:rPr>
          <w:sz w:val="24"/>
          <w:szCs w:val="24"/>
        </w:rPr>
      </w:pPr>
      <w:r w:rsidRPr="00906F05">
        <w:rPr>
          <w:rFonts w:hint="eastAsia"/>
          <w:sz w:val="24"/>
          <w:szCs w:val="24"/>
        </w:rPr>
        <w:t>公共教学部</w:t>
      </w:r>
    </w:p>
    <w:p w:rsidR="00906F05" w:rsidRDefault="00906F05" w:rsidP="00D5156C">
      <w:pPr>
        <w:spacing w:line="360" w:lineRule="auto"/>
        <w:ind w:firstLineChars="200" w:firstLine="480"/>
        <w:jc w:val="right"/>
        <w:rPr>
          <w:sz w:val="24"/>
          <w:szCs w:val="24"/>
        </w:rPr>
      </w:pPr>
      <w:r w:rsidRPr="00906F05">
        <w:rPr>
          <w:rFonts w:hint="eastAsia"/>
          <w:sz w:val="24"/>
          <w:szCs w:val="24"/>
        </w:rPr>
        <w:t>201</w:t>
      </w:r>
      <w:r w:rsidR="00D5156C">
        <w:rPr>
          <w:rFonts w:hint="eastAsia"/>
          <w:sz w:val="24"/>
          <w:szCs w:val="24"/>
        </w:rPr>
        <w:t>8</w:t>
      </w:r>
      <w:r w:rsidRPr="00906F05">
        <w:rPr>
          <w:rFonts w:hint="eastAsia"/>
          <w:sz w:val="24"/>
          <w:szCs w:val="24"/>
        </w:rPr>
        <w:t>年</w:t>
      </w:r>
      <w:r w:rsidR="00D5156C">
        <w:rPr>
          <w:rFonts w:hint="eastAsia"/>
          <w:sz w:val="24"/>
          <w:szCs w:val="24"/>
        </w:rPr>
        <w:t>5</w:t>
      </w:r>
      <w:r w:rsidRPr="00906F05">
        <w:rPr>
          <w:rFonts w:hint="eastAsia"/>
          <w:sz w:val="24"/>
          <w:szCs w:val="24"/>
        </w:rPr>
        <w:t>月</w:t>
      </w:r>
      <w:r w:rsidR="00D5156C">
        <w:rPr>
          <w:rFonts w:hint="eastAsia"/>
          <w:sz w:val="24"/>
          <w:szCs w:val="24"/>
        </w:rPr>
        <w:t>4</w:t>
      </w:r>
      <w:r w:rsidRPr="00906F05">
        <w:rPr>
          <w:rFonts w:hint="eastAsia"/>
          <w:sz w:val="24"/>
          <w:szCs w:val="24"/>
        </w:rPr>
        <w:t>日</w:t>
      </w:r>
    </w:p>
    <w:p w:rsidR="00906F05" w:rsidRDefault="00906F05" w:rsidP="00C21E6C">
      <w:pPr>
        <w:spacing w:line="360" w:lineRule="auto"/>
        <w:ind w:firstLineChars="200" w:firstLine="480"/>
        <w:rPr>
          <w:sz w:val="24"/>
          <w:szCs w:val="24"/>
        </w:rPr>
      </w:pPr>
    </w:p>
    <w:p w:rsidR="008E4ECD" w:rsidRDefault="00320FDD" w:rsidP="001D0B37">
      <w:pPr>
        <w:spacing w:line="360" w:lineRule="auto"/>
        <w:rPr>
          <w:sz w:val="24"/>
          <w:szCs w:val="24"/>
        </w:rPr>
      </w:pPr>
      <w:r>
        <w:rPr>
          <w:rFonts w:hint="eastAsia"/>
          <w:sz w:val="24"/>
          <w:szCs w:val="24"/>
        </w:rPr>
        <w:t xml:space="preserve">    </w:t>
      </w:r>
      <w:bookmarkStart w:id="0" w:name="_GoBack"/>
      <w:bookmarkEnd w:id="0"/>
    </w:p>
    <w:p w:rsidR="008E4ECD" w:rsidRPr="008E4ECD" w:rsidRDefault="008E4ECD" w:rsidP="008E4ECD">
      <w:pPr>
        <w:spacing w:line="360" w:lineRule="auto"/>
        <w:jc w:val="left"/>
        <w:rPr>
          <w:rFonts w:ascii="黑体" w:eastAsia="黑体" w:hAnsi="Calibri" w:cs="Times New Roman"/>
          <w:sz w:val="24"/>
          <w:szCs w:val="24"/>
        </w:rPr>
      </w:pPr>
      <w:r w:rsidRPr="008E4ECD">
        <w:rPr>
          <w:rFonts w:ascii="黑体" w:eastAsia="黑体" w:hAnsi="Calibri" w:cs="Times New Roman" w:hint="eastAsia"/>
          <w:sz w:val="24"/>
          <w:szCs w:val="24"/>
        </w:rPr>
        <w:lastRenderedPageBreak/>
        <w:t>附件</w:t>
      </w:r>
    </w:p>
    <w:p w:rsidR="008E4ECD" w:rsidRPr="008E4ECD" w:rsidRDefault="008E4ECD" w:rsidP="008E4ECD">
      <w:pPr>
        <w:spacing w:line="360" w:lineRule="auto"/>
        <w:jc w:val="center"/>
        <w:rPr>
          <w:rFonts w:ascii="方正小标宋简体" w:eastAsia="方正小标宋简体" w:hAnsi="Calibri" w:cs="Times New Roman"/>
          <w:sz w:val="30"/>
          <w:szCs w:val="30"/>
        </w:rPr>
      </w:pPr>
      <w:r w:rsidRPr="008E4ECD">
        <w:rPr>
          <w:rFonts w:ascii="方正小标宋简体" w:eastAsia="方正小标宋简体" w:hAnsi="Calibri" w:cs="Times New Roman" w:hint="eastAsia"/>
          <w:sz w:val="30"/>
          <w:szCs w:val="30"/>
        </w:rPr>
        <w:t>“课程思政”整体设计基本原则与要求</w:t>
      </w:r>
    </w:p>
    <w:p w:rsidR="008E4ECD" w:rsidRPr="008E4ECD" w:rsidRDefault="008E4ECD" w:rsidP="008E4ECD">
      <w:pPr>
        <w:spacing w:line="324" w:lineRule="auto"/>
        <w:ind w:firstLineChars="200" w:firstLine="420"/>
        <w:rPr>
          <w:rFonts w:asciiTheme="minorEastAsia" w:hAnsiTheme="minorEastAsia" w:cs="Times New Roman"/>
          <w:szCs w:val="21"/>
        </w:rPr>
      </w:pPr>
      <w:r w:rsidRPr="008E4ECD">
        <w:rPr>
          <w:rFonts w:asciiTheme="minorEastAsia" w:hAnsiTheme="minorEastAsia" w:cs="Times New Roman" w:hint="eastAsia"/>
          <w:szCs w:val="21"/>
        </w:rPr>
        <w:t>一、“课程思政”的原则</w:t>
      </w:r>
    </w:p>
    <w:p w:rsidR="008E4ECD" w:rsidRPr="008E4ECD" w:rsidRDefault="008E4ECD" w:rsidP="008E4ECD">
      <w:pPr>
        <w:spacing w:line="324" w:lineRule="auto"/>
        <w:ind w:firstLineChars="200" w:firstLine="420"/>
        <w:rPr>
          <w:rFonts w:asciiTheme="minorEastAsia" w:hAnsiTheme="minorEastAsia" w:cs="Times New Roman"/>
          <w:szCs w:val="21"/>
        </w:rPr>
      </w:pPr>
      <w:r w:rsidRPr="008E4ECD">
        <w:rPr>
          <w:rFonts w:asciiTheme="minorEastAsia" w:hAnsiTheme="minorEastAsia" w:cs="Times New Roman" w:hint="eastAsia"/>
          <w:szCs w:val="21"/>
        </w:rPr>
        <w:t>“课程思政”不是体系化、系统化地进行德育教育活动，而是结合各门课程内容，寻找德育元素，进行非体系化、系统化的教育，应坚持：实事求是原则、创新思维原则、突出重点原则、注重实效原则。</w:t>
      </w:r>
    </w:p>
    <w:p w:rsidR="008E4ECD" w:rsidRPr="008E4ECD" w:rsidRDefault="008E4ECD" w:rsidP="008E4ECD">
      <w:pPr>
        <w:spacing w:line="324" w:lineRule="auto"/>
        <w:ind w:firstLineChars="200" w:firstLine="420"/>
        <w:rPr>
          <w:rFonts w:asciiTheme="minorEastAsia" w:hAnsiTheme="minorEastAsia" w:cs="Times New Roman"/>
          <w:szCs w:val="21"/>
        </w:rPr>
      </w:pPr>
      <w:r w:rsidRPr="008E4ECD">
        <w:rPr>
          <w:rFonts w:asciiTheme="minorEastAsia" w:hAnsiTheme="minorEastAsia" w:cs="Times New Roman" w:hint="eastAsia"/>
          <w:szCs w:val="21"/>
        </w:rPr>
        <w:t>二、“课程思政”的要求</w:t>
      </w:r>
    </w:p>
    <w:p w:rsidR="008E4ECD" w:rsidRPr="008E4ECD" w:rsidRDefault="008E4ECD" w:rsidP="008E4ECD">
      <w:pPr>
        <w:spacing w:line="324" w:lineRule="auto"/>
        <w:ind w:firstLineChars="200" w:firstLine="420"/>
        <w:rPr>
          <w:rFonts w:asciiTheme="minorEastAsia" w:hAnsiTheme="minorEastAsia" w:cs="Times New Roman"/>
          <w:szCs w:val="21"/>
        </w:rPr>
      </w:pPr>
      <w:r w:rsidRPr="008E4ECD">
        <w:rPr>
          <w:rFonts w:asciiTheme="minorEastAsia" w:hAnsiTheme="minorEastAsia" w:cs="Times New Roman" w:hint="eastAsia"/>
          <w:szCs w:val="21"/>
        </w:rPr>
        <w:t>“课程思政”整体设计，不仅应遵循学科研究的原则，而且也应适合于思想政治教育学科的特殊性原则。根据“课程思政”的内容和原则，提出如下基本要求：</w:t>
      </w:r>
    </w:p>
    <w:p w:rsidR="008E4ECD" w:rsidRPr="008E4ECD" w:rsidRDefault="008E4ECD" w:rsidP="008E4ECD">
      <w:pPr>
        <w:spacing w:line="324" w:lineRule="auto"/>
        <w:ind w:firstLineChars="200" w:firstLine="422"/>
        <w:rPr>
          <w:rFonts w:asciiTheme="minorEastAsia" w:hAnsiTheme="minorEastAsia" w:cs="Times New Roman"/>
          <w:b/>
          <w:szCs w:val="21"/>
        </w:rPr>
      </w:pPr>
      <w:r w:rsidRPr="008E4ECD">
        <w:rPr>
          <w:rFonts w:asciiTheme="minorEastAsia" w:hAnsiTheme="minorEastAsia" w:cs="Times New Roman"/>
          <w:b/>
          <w:szCs w:val="21"/>
        </w:rPr>
        <w:t>1.</w:t>
      </w:r>
      <w:r w:rsidRPr="008E4ECD">
        <w:rPr>
          <w:rFonts w:asciiTheme="minorEastAsia" w:hAnsiTheme="minorEastAsia" w:cs="Times New Roman" w:hint="eastAsia"/>
          <w:b/>
          <w:szCs w:val="21"/>
        </w:rPr>
        <w:t>灌输与渗透相结合。</w:t>
      </w:r>
    </w:p>
    <w:p w:rsidR="008E4ECD" w:rsidRPr="008E4ECD" w:rsidRDefault="008E4ECD" w:rsidP="008E4ECD">
      <w:pPr>
        <w:spacing w:line="324" w:lineRule="auto"/>
        <w:ind w:firstLineChars="200" w:firstLine="420"/>
        <w:rPr>
          <w:rFonts w:asciiTheme="minorEastAsia" w:hAnsiTheme="minorEastAsia" w:cs="Times New Roman"/>
          <w:szCs w:val="21"/>
        </w:rPr>
      </w:pPr>
      <w:r w:rsidRPr="008E4ECD">
        <w:rPr>
          <w:rFonts w:asciiTheme="minorEastAsia" w:hAnsiTheme="minorEastAsia" w:cs="Times New Roman" w:hint="eastAsia"/>
          <w:szCs w:val="21"/>
        </w:rPr>
        <w:t>灌输应注重启发，是能动的认知、认同、内化，而非被动的注入、移植、楔入，更非填鸭式的宣传教育。渗透应注重贴近实际、贴近生活、贴近学生，注重向社会环境、心理环境和网络环境等方向渗透。</w:t>
      </w:r>
    </w:p>
    <w:p w:rsidR="008E4ECD" w:rsidRPr="008E4ECD" w:rsidRDefault="008E4ECD" w:rsidP="008E4ECD">
      <w:pPr>
        <w:spacing w:line="324" w:lineRule="auto"/>
        <w:ind w:firstLineChars="200" w:firstLine="422"/>
        <w:rPr>
          <w:rFonts w:asciiTheme="minorEastAsia" w:hAnsiTheme="minorEastAsia" w:cs="Times New Roman"/>
          <w:b/>
          <w:szCs w:val="21"/>
        </w:rPr>
      </w:pPr>
      <w:r w:rsidRPr="008E4ECD">
        <w:rPr>
          <w:rFonts w:asciiTheme="minorEastAsia" w:hAnsiTheme="minorEastAsia" w:cs="Times New Roman"/>
          <w:b/>
          <w:szCs w:val="21"/>
        </w:rPr>
        <w:t>2.</w:t>
      </w:r>
      <w:r w:rsidRPr="008E4ECD">
        <w:rPr>
          <w:rFonts w:asciiTheme="minorEastAsia" w:hAnsiTheme="minorEastAsia" w:cs="Times New Roman" w:hint="eastAsia"/>
          <w:b/>
          <w:szCs w:val="21"/>
        </w:rPr>
        <w:t>理论与实际相结合。</w:t>
      </w:r>
    </w:p>
    <w:p w:rsidR="008E4ECD" w:rsidRPr="008E4ECD" w:rsidRDefault="008E4ECD" w:rsidP="008E4ECD">
      <w:pPr>
        <w:spacing w:line="324" w:lineRule="auto"/>
        <w:ind w:firstLineChars="200" w:firstLine="420"/>
        <w:rPr>
          <w:rFonts w:asciiTheme="minorEastAsia" w:hAnsiTheme="minorEastAsia" w:cs="Times New Roman"/>
          <w:szCs w:val="21"/>
        </w:rPr>
      </w:pPr>
      <w:r w:rsidRPr="008E4ECD">
        <w:rPr>
          <w:rFonts w:asciiTheme="minorEastAsia" w:hAnsiTheme="minorEastAsia" w:cs="Times New Roman" w:hint="eastAsia"/>
          <w:szCs w:val="21"/>
        </w:rPr>
        <w:t>“课程思政”教育元素，应从社会实际中寻找，从各学科的知识与社会实践结合度中去寻找。坚持理论与实际相结合，因事而化、因时而进、因势而新。</w:t>
      </w:r>
    </w:p>
    <w:p w:rsidR="008E4ECD" w:rsidRPr="008E4ECD" w:rsidRDefault="008E4ECD" w:rsidP="008E4ECD">
      <w:pPr>
        <w:spacing w:line="324" w:lineRule="auto"/>
        <w:ind w:firstLineChars="200" w:firstLine="422"/>
        <w:rPr>
          <w:rFonts w:asciiTheme="minorEastAsia" w:hAnsiTheme="minorEastAsia" w:cs="Times New Roman"/>
          <w:b/>
          <w:szCs w:val="21"/>
        </w:rPr>
      </w:pPr>
      <w:r w:rsidRPr="008E4ECD">
        <w:rPr>
          <w:rFonts w:asciiTheme="minorEastAsia" w:hAnsiTheme="minorEastAsia" w:cs="Times New Roman"/>
          <w:b/>
          <w:szCs w:val="21"/>
        </w:rPr>
        <w:t>3.</w:t>
      </w:r>
      <w:r w:rsidRPr="008E4ECD">
        <w:rPr>
          <w:rFonts w:asciiTheme="minorEastAsia" w:hAnsiTheme="minorEastAsia" w:cs="Times New Roman" w:hint="eastAsia"/>
          <w:b/>
          <w:szCs w:val="21"/>
        </w:rPr>
        <w:t>历史与现实相结合。</w:t>
      </w:r>
    </w:p>
    <w:p w:rsidR="008E4ECD" w:rsidRPr="008E4ECD" w:rsidRDefault="008E4ECD" w:rsidP="008E4ECD">
      <w:pPr>
        <w:spacing w:line="324" w:lineRule="auto"/>
        <w:ind w:firstLineChars="200" w:firstLine="420"/>
        <w:rPr>
          <w:rFonts w:asciiTheme="minorEastAsia" w:hAnsiTheme="minorEastAsia" w:cs="Times New Roman"/>
          <w:szCs w:val="21"/>
        </w:rPr>
      </w:pPr>
      <w:r w:rsidRPr="008E4ECD">
        <w:rPr>
          <w:rFonts w:asciiTheme="minorEastAsia" w:hAnsiTheme="minorEastAsia" w:cs="Times New Roman" w:hint="eastAsia"/>
          <w:szCs w:val="21"/>
        </w:rPr>
        <w:t>要从历史与现实的维度出发，通过认识世界与中国发展的大势比较、中国特色与国际的比较、历史使命与时代责任的比较，使思政教育元素既源于历史又基于现实，既传承历史血脉又体现与时俱进。</w:t>
      </w:r>
    </w:p>
    <w:p w:rsidR="008E4ECD" w:rsidRPr="008E4ECD" w:rsidRDefault="008E4ECD" w:rsidP="008E4ECD">
      <w:pPr>
        <w:spacing w:line="324" w:lineRule="auto"/>
        <w:ind w:firstLineChars="200" w:firstLine="422"/>
        <w:rPr>
          <w:rFonts w:asciiTheme="minorEastAsia" w:hAnsiTheme="minorEastAsia" w:cs="Times New Roman"/>
          <w:b/>
          <w:szCs w:val="21"/>
        </w:rPr>
      </w:pPr>
      <w:r w:rsidRPr="008E4ECD">
        <w:rPr>
          <w:rFonts w:asciiTheme="minorEastAsia" w:hAnsiTheme="minorEastAsia" w:cs="Times New Roman"/>
          <w:b/>
          <w:szCs w:val="21"/>
        </w:rPr>
        <w:t>4.</w:t>
      </w:r>
      <w:r w:rsidRPr="008E4ECD">
        <w:rPr>
          <w:rFonts w:asciiTheme="minorEastAsia" w:hAnsiTheme="minorEastAsia" w:cs="Times New Roman" w:hint="eastAsia"/>
          <w:b/>
          <w:szCs w:val="21"/>
        </w:rPr>
        <w:t>显性教育与隐性教育相结合。</w:t>
      </w:r>
    </w:p>
    <w:p w:rsidR="008E4ECD" w:rsidRPr="008E4ECD" w:rsidRDefault="008E4ECD" w:rsidP="008E4ECD">
      <w:pPr>
        <w:spacing w:line="324" w:lineRule="auto"/>
        <w:ind w:firstLineChars="200" w:firstLine="420"/>
        <w:rPr>
          <w:rFonts w:asciiTheme="minorEastAsia" w:hAnsiTheme="minorEastAsia" w:cs="Times New Roman"/>
          <w:szCs w:val="21"/>
        </w:rPr>
      </w:pPr>
      <w:r w:rsidRPr="008E4ECD">
        <w:rPr>
          <w:rFonts w:asciiTheme="minorEastAsia" w:hAnsiTheme="minorEastAsia" w:cs="Times New Roman" w:hint="eastAsia"/>
          <w:szCs w:val="21"/>
        </w:rPr>
        <w:t>应坚持显性教育与隐性教育的结合。通过直接对学生进行公开的道德教育和潜移默化地获取有益学生个体身心健康和个性全面发展的方式及过程将思政元素隐性渗透于各课程之中。</w:t>
      </w:r>
    </w:p>
    <w:p w:rsidR="008E4ECD" w:rsidRPr="008E4ECD" w:rsidRDefault="008E4ECD" w:rsidP="008E4ECD">
      <w:pPr>
        <w:spacing w:line="324" w:lineRule="auto"/>
        <w:ind w:firstLineChars="200" w:firstLine="422"/>
        <w:rPr>
          <w:rFonts w:asciiTheme="minorEastAsia" w:hAnsiTheme="minorEastAsia" w:cs="Times New Roman"/>
          <w:b/>
          <w:szCs w:val="21"/>
        </w:rPr>
      </w:pPr>
      <w:r w:rsidRPr="008E4ECD">
        <w:rPr>
          <w:rFonts w:asciiTheme="minorEastAsia" w:hAnsiTheme="minorEastAsia" w:cs="Times New Roman"/>
          <w:b/>
          <w:szCs w:val="21"/>
        </w:rPr>
        <w:t>5.</w:t>
      </w:r>
      <w:r w:rsidRPr="008E4ECD">
        <w:rPr>
          <w:rFonts w:asciiTheme="minorEastAsia" w:hAnsiTheme="minorEastAsia" w:cs="Times New Roman" w:hint="eastAsia"/>
          <w:b/>
          <w:szCs w:val="21"/>
        </w:rPr>
        <w:t>共性与个性相结合。</w:t>
      </w:r>
    </w:p>
    <w:p w:rsidR="008E4ECD" w:rsidRPr="008E4ECD" w:rsidRDefault="008E4ECD" w:rsidP="008E4ECD">
      <w:pPr>
        <w:spacing w:line="324" w:lineRule="auto"/>
        <w:ind w:firstLineChars="200" w:firstLine="420"/>
        <w:rPr>
          <w:rFonts w:asciiTheme="minorEastAsia" w:hAnsiTheme="minorEastAsia" w:cs="Times New Roman"/>
          <w:szCs w:val="21"/>
        </w:rPr>
      </w:pPr>
      <w:r w:rsidRPr="008E4ECD">
        <w:rPr>
          <w:rFonts w:asciiTheme="minorEastAsia" w:hAnsiTheme="minorEastAsia" w:cs="Times New Roman" w:hint="eastAsia"/>
          <w:szCs w:val="21"/>
        </w:rPr>
        <w:t>必须遵循共性与个性相结合的原则，既注重教学内容的价值取向，也应遵循学生在学习过程中的独特体验。</w:t>
      </w:r>
      <w:r w:rsidRPr="008E4ECD">
        <w:rPr>
          <w:rFonts w:asciiTheme="minorEastAsia" w:hAnsiTheme="minorEastAsia" w:cs="Times New Roman"/>
          <w:szCs w:val="21"/>
        </w:rPr>
        <w:t xml:space="preserve"> </w:t>
      </w:r>
    </w:p>
    <w:p w:rsidR="008E4ECD" w:rsidRPr="008E4ECD" w:rsidRDefault="008E4ECD" w:rsidP="008E4ECD">
      <w:pPr>
        <w:spacing w:line="324" w:lineRule="auto"/>
        <w:ind w:firstLineChars="200" w:firstLine="422"/>
        <w:rPr>
          <w:rFonts w:asciiTheme="minorEastAsia" w:hAnsiTheme="minorEastAsia" w:cs="Times New Roman"/>
          <w:b/>
          <w:szCs w:val="21"/>
        </w:rPr>
      </w:pPr>
      <w:r w:rsidRPr="008E4ECD">
        <w:rPr>
          <w:rFonts w:asciiTheme="minorEastAsia" w:hAnsiTheme="minorEastAsia" w:cs="Times New Roman"/>
          <w:b/>
          <w:szCs w:val="21"/>
        </w:rPr>
        <w:t>6.</w:t>
      </w:r>
      <w:r w:rsidRPr="008E4ECD">
        <w:rPr>
          <w:rFonts w:asciiTheme="minorEastAsia" w:hAnsiTheme="minorEastAsia" w:cs="Times New Roman" w:hint="eastAsia"/>
          <w:b/>
          <w:szCs w:val="21"/>
        </w:rPr>
        <w:t>正面教育与纪律约束相结合。</w:t>
      </w:r>
    </w:p>
    <w:p w:rsidR="008E4ECD" w:rsidRPr="008E4ECD" w:rsidRDefault="008E4ECD" w:rsidP="008E4ECD">
      <w:pPr>
        <w:spacing w:line="324" w:lineRule="auto"/>
        <w:ind w:firstLineChars="200" w:firstLine="420"/>
        <w:rPr>
          <w:rFonts w:asciiTheme="minorEastAsia" w:hAnsiTheme="minorEastAsia" w:cs="Times New Roman"/>
          <w:szCs w:val="21"/>
        </w:rPr>
      </w:pPr>
      <w:r w:rsidRPr="008E4ECD">
        <w:rPr>
          <w:rFonts w:asciiTheme="minorEastAsia" w:hAnsiTheme="minorEastAsia" w:cs="Times New Roman" w:hint="eastAsia"/>
          <w:szCs w:val="21"/>
        </w:rPr>
        <w:t>必须坚持以正面引导、说服教育为主，积极疏导，启发教育，同时辅之以必要的纪律约束，引导学生品德向正确、健康方向发展。</w:t>
      </w:r>
    </w:p>
    <w:sectPr w:rsidR="008E4ECD" w:rsidRPr="008E4ECD" w:rsidSect="00820B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4B4" w:rsidRDefault="004144B4" w:rsidP="007C62FA">
      <w:r>
        <w:separator/>
      </w:r>
    </w:p>
  </w:endnote>
  <w:endnote w:type="continuationSeparator" w:id="0">
    <w:p w:rsidR="004144B4" w:rsidRDefault="004144B4" w:rsidP="007C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4B4" w:rsidRDefault="004144B4" w:rsidP="007C62FA">
      <w:r>
        <w:separator/>
      </w:r>
    </w:p>
  </w:footnote>
  <w:footnote w:type="continuationSeparator" w:id="0">
    <w:p w:rsidR="004144B4" w:rsidRDefault="004144B4" w:rsidP="007C6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0616"/>
    <w:rsid w:val="00021C72"/>
    <w:rsid w:val="00023D06"/>
    <w:rsid w:val="00173576"/>
    <w:rsid w:val="001D0B37"/>
    <w:rsid w:val="002D1812"/>
    <w:rsid w:val="00320FDD"/>
    <w:rsid w:val="003765BC"/>
    <w:rsid w:val="004144B4"/>
    <w:rsid w:val="00433A01"/>
    <w:rsid w:val="00465860"/>
    <w:rsid w:val="004D5B24"/>
    <w:rsid w:val="0056623A"/>
    <w:rsid w:val="00571165"/>
    <w:rsid w:val="00577BC9"/>
    <w:rsid w:val="005D1E14"/>
    <w:rsid w:val="005D51A1"/>
    <w:rsid w:val="006B34E6"/>
    <w:rsid w:val="007A7CDE"/>
    <w:rsid w:val="007C62FA"/>
    <w:rsid w:val="00820B12"/>
    <w:rsid w:val="008E4ECD"/>
    <w:rsid w:val="00906F05"/>
    <w:rsid w:val="00A00300"/>
    <w:rsid w:val="00A377BE"/>
    <w:rsid w:val="00AB72D6"/>
    <w:rsid w:val="00C21E6C"/>
    <w:rsid w:val="00C26AC9"/>
    <w:rsid w:val="00C90616"/>
    <w:rsid w:val="00C96807"/>
    <w:rsid w:val="00CC0745"/>
    <w:rsid w:val="00D459A6"/>
    <w:rsid w:val="00D5156C"/>
    <w:rsid w:val="00E840B5"/>
    <w:rsid w:val="00E84520"/>
    <w:rsid w:val="00FC1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6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62FA"/>
    <w:rPr>
      <w:sz w:val="18"/>
      <w:szCs w:val="18"/>
    </w:rPr>
  </w:style>
  <w:style w:type="paragraph" w:styleId="a4">
    <w:name w:val="footer"/>
    <w:basedOn w:val="a"/>
    <w:link w:val="Char0"/>
    <w:uiPriority w:val="99"/>
    <w:unhideWhenUsed/>
    <w:rsid w:val="007C62FA"/>
    <w:pPr>
      <w:tabs>
        <w:tab w:val="center" w:pos="4153"/>
        <w:tab w:val="right" w:pos="8306"/>
      </w:tabs>
      <w:snapToGrid w:val="0"/>
      <w:jc w:val="left"/>
    </w:pPr>
    <w:rPr>
      <w:sz w:val="18"/>
      <w:szCs w:val="18"/>
    </w:rPr>
  </w:style>
  <w:style w:type="character" w:customStyle="1" w:styleId="Char0">
    <w:name w:val="页脚 Char"/>
    <w:basedOn w:val="a0"/>
    <w:link w:val="a4"/>
    <w:uiPriority w:val="99"/>
    <w:rsid w:val="007C62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260</Words>
  <Characters>1482</Characters>
  <Application>Microsoft Office Word</Application>
  <DocSecurity>0</DocSecurity>
  <Lines>12</Lines>
  <Paragraphs>3</Paragraphs>
  <ScaleCrop>false</ScaleCrop>
  <Company>China</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16</cp:revision>
  <dcterms:created xsi:type="dcterms:W3CDTF">2018-05-04T01:16:00Z</dcterms:created>
  <dcterms:modified xsi:type="dcterms:W3CDTF">2018-05-09T07:00:00Z</dcterms:modified>
</cp:coreProperties>
</file>